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79" w:rsidRPr="003925AC" w:rsidRDefault="00E90479" w:rsidP="005B1150">
      <w:pPr>
        <w:jc w:val="center"/>
        <w:rPr>
          <w:rFonts w:asciiTheme="minorHAnsi" w:hAnsiTheme="minorHAnsi" w:cstheme="minorHAnsi"/>
          <w:b/>
          <w:szCs w:val="22"/>
        </w:rPr>
      </w:pPr>
      <w:r w:rsidRPr="003925AC">
        <w:rPr>
          <w:rFonts w:asciiTheme="minorHAnsi" w:hAnsiTheme="minorHAnsi" w:cstheme="minorHAnsi"/>
          <w:b/>
          <w:szCs w:val="22"/>
        </w:rPr>
        <w:t>DURHAM-CHAPEL HILL-CARRBORO</w:t>
      </w:r>
    </w:p>
    <w:p w:rsidR="00B66582" w:rsidRPr="003925AC" w:rsidRDefault="00B66582" w:rsidP="005B1150">
      <w:pPr>
        <w:jc w:val="center"/>
        <w:rPr>
          <w:rFonts w:asciiTheme="minorHAnsi" w:hAnsiTheme="minorHAnsi" w:cstheme="minorHAnsi"/>
          <w:b/>
          <w:szCs w:val="22"/>
        </w:rPr>
      </w:pPr>
      <w:r w:rsidRPr="003925AC">
        <w:rPr>
          <w:rFonts w:asciiTheme="minorHAnsi" w:hAnsiTheme="minorHAnsi" w:cstheme="minorHAnsi"/>
          <w:b/>
          <w:szCs w:val="22"/>
        </w:rPr>
        <w:t>METROPOLITAN PLANNING ORGANIZATION</w:t>
      </w:r>
    </w:p>
    <w:p w:rsidR="0017200D" w:rsidRPr="003925AC" w:rsidRDefault="0017200D" w:rsidP="005B1150">
      <w:pPr>
        <w:jc w:val="center"/>
        <w:rPr>
          <w:rFonts w:asciiTheme="minorHAnsi" w:hAnsiTheme="minorHAnsi" w:cstheme="minorHAnsi"/>
          <w:b/>
          <w:szCs w:val="22"/>
        </w:rPr>
      </w:pPr>
      <w:r w:rsidRPr="003925AC">
        <w:rPr>
          <w:rFonts w:asciiTheme="minorHAnsi" w:hAnsiTheme="minorHAnsi" w:cstheme="minorHAnsi"/>
          <w:b/>
          <w:szCs w:val="22"/>
        </w:rPr>
        <w:t>METHODOLOGY FOR</w:t>
      </w:r>
      <w:r w:rsidR="005B1150" w:rsidRPr="003925AC">
        <w:rPr>
          <w:rFonts w:asciiTheme="minorHAnsi" w:hAnsiTheme="minorHAnsi" w:cstheme="minorHAnsi"/>
          <w:b/>
          <w:szCs w:val="22"/>
        </w:rPr>
        <w:t xml:space="preserve"> IDENTIFYING </w:t>
      </w:r>
      <w:r w:rsidR="003938C7" w:rsidRPr="003925AC">
        <w:rPr>
          <w:rFonts w:asciiTheme="minorHAnsi" w:hAnsiTheme="minorHAnsi" w:cstheme="minorHAnsi"/>
          <w:b/>
          <w:szCs w:val="22"/>
        </w:rPr>
        <w:t>AND</w:t>
      </w:r>
      <w:r w:rsidRPr="003925AC">
        <w:rPr>
          <w:rFonts w:asciiTheme="minorHAnsi" w:hAnsiTheme="minorHAnsi" w:cstheme="minorHAnsi"/>
          <w:b/>
          <w:szCs w:val="22"/>
        </w:rPr>
        <w:t xml:space="preserve"> RANKING </w:t>
      </w:r>
      <w:r w:rsidR="00F303B5" w:rsidRPr="003925AC">
        <w:rPr>
          <w:rFonts w:asciiTheme="minorHAnsi" w:hAnsiTheme="minorHAnsi" w:cstheme="minorHAnsi"/>
          <w:b/>
          <w:szCs w:val="22"/>
        </w:rPr>
        <w:t>NEW</w:t>
      </w:r>
    </w:p>
    <w:p w:rsidR="0017200D" w:rsidRPr="003925AC" w:rsidRDefault="0017200D">
      <w:pPr>
        <w:jc w:val="center"/>
        <w:rPr>
          <w:rFonts w:asciiTheme="minorHAnsi" w:hAnsiTheme="minorHAnsi" w:cstheme="minorHAnsi"/>
          <w:b/>
          <w:szCs w:val="22"/>
        </w:rPr>
      </w:pPr>
      <w:r w:rsidRPr="003925AC">
        <w:rPr>
          <w:rFonts w:asciiTheme="minorHAnsi" w:hAnsiTheme="minorHAnsi" w:cstheme="minorHAnsi"/>
          <w:b/>
          <w:szCs w:val="22"/>
        </w:rPr>
        <w:t xml:space="preserve">TRANSPORATION IMPROVEMENT PROGRAM </w:t>
      </w:r>
    </w:p>
    <w:p w:rsidR="0017200D" w:rsidRPr="003925AC" w:rsidRDefault="0017200D">
      <w:pPr>
        <w:jc w:val="center"/>
        <w:rPr>
          <w:rFonts w:asciiTheme="minorHAnsi" w:hAnsiTheme="minorHAnsi" w:cstheme="minorHAnsi"/>
          <w:b/>
          <w:szCs w:val="22"/>
        </w:rPr>
      </w:pPr>
      <w:r w:rsidRPr="003925AC">
        <w:rPr>
          <w:rFonts w:asciiTheme="minorHAnsi" w:hAnsiTheme="minorHAnsi" w:cstheme="minorHAnsi"/>
          <w:b/>
          <w:szCs w:val="22"/>
        </w:rPr>
        <w:t xml:space="preserve">PROJECT REQUESTS </w:t>
      </w:r>
    </w:p>
    <w:p w:rsidR="0017200D" w:rsidRPr="003925AC" w:rsidRDefault="0017200D">
      <w:pPr>
        <w:rPr>
          <w:rFonts w:asciiTheme="minorHAnsi" w:hAnsiTheme="minorHAnsi" w:cstheme="minorHAnsi"/>
          <w:szCs w:val="22"/>
        </w:rPr>
      </w:pPr>
    </w:p>
    <w:p w:rsidR="0017200D" w:rsidRPr="003925AC" w:rsidRDefault="0017200D">
      <w:pPr>
        <w:rPr>
          <w:rFonts w:asciiTheme="minorHAnsi" w:hAnsiTheme="minorHAnsi" w:cstheme="minorHAnsi"/>
          <w:szCs w:val="22"/>
        </w:rPr>
      </w:pPr>
      <w:r w:rsidRPr="003925AC">
        <w:rPr>
          <w:rFonts w:asciiTheme="minorHAnsi" w:hAnsiTheme="minorHAnsi" w:cstheme="minorHAnsi"/>
          <w:b/>
          <w:szCs w:val="22"/>
        </w:rPr>
        <w:t>INTRODUCTION</w:t>
      </w:r>
    </w:p>
    <w:p w:rsidR="0017200D" w:rsidRPr="003925AC" w:rsidRDefault="0017200D">
      <w:pPr>
        <w:rPr>
          <w:rFonts w:asciiTheme="minorHAnsi" w:hAnsiTheme="minorHAnsi" w:cstheme="minorHAnsi"/>
          <w:szCs w:val="22"/>
        </w:rPr>
      </w:pPr>
    </w:p>
    <w:p w:rsidR="0017200D" w:rsidRPr="003925AC" w:rsidRDefault="008733D5">
      <w:pPr>
        <w:rPr>
          <w:rFonts w:asciiTheme="minorHAnsi" w:hAnsiTheme="minorHAnsi" w:cstheme="minorHAnsi"/>
          <w:szCs w:val="22"/>
        </w:rPr>
      </w:pPr>
      <w:r w:rsidRPr="003925AC">
        <w:rPr>
          <w:rFonts w:asciiTheme="minorHAnsi" w:hAnsiTheme="minorHAnsi" w:cstheme="minorHAnsi"/>
          <w:szCs w:val="22"/>
        </w:rPr>
        <w:t xml:space="preserve">According to U.S. Code 23 Section 134, </w:t>
      </w:r>
      <w:r w:rsidR="00CA1148" w:rsidRPr="003925AC">
        <w:rPr>
          <w:rFonts w:asciiTheme="minorHAnsi" w:hAnsiTheme="minorHAnsi" w:cstheme="minorHAnsi"/>
          <w:szCs w:val="22"/>
        </w:rPr>
        <w:t xml:space="preserve">Metropolitan Planning Organizations </w:t>
      </w:r>
      <w:r w:rsidR="007D61CE" w:rsidRPr="003925AC">
        <w:rPr>
          <w:rFonts w:asciiTheme="minorHAnsi" w:hAnsiTheme="minorHAnsi" w:cstheme="minorHAnsi"/>
          <w:szCs w:val="22"/>
        </w:rPr>
        <w:t xml:space="preserve">(MPOs) </w:t>
      </w:r>
      <w:r w:rsidR="00CA1148" w:rsidRPr="003925AC">
        <w:rPr>
          <w:rFonts w:asciiTheme="minorHAnsi" w:hAnsiTheme="minorHAnsi" w:cstheme="minorHAnsi"/>
          <w:szCs w:val="22"/>
        </w:rPr>
        <w:t>are required to develop a Transportation Improvement P</w:t>
      </w:r>
      <w:r w:rsidR="005C21F9" w:rsidRPr="003925AC">
        <w:rPr>
          <w:rFonts w:asciiTheme="minorHAnsi" w:hAnsiTheme="minorHAnsi" w:cstheme="minorHAnsi"/>
          <w:szCs w:val="22"/>
        </w:rPr>
        <w:t>rogram</w:t>
      </w:r>
      <w:r w:rsidR="007D61CE" w:rsidRPr="003925AC">
        <w:rPr>
          <w:rFonts w:asciiTheme="minorHAnsi" w:hAnsiTheme="minorHAnsi" w:cstheme="minorHAnsi"/>
          <w:szCs w:val="22"/>
        </w:rPr>
        <w:t xml:space="preserve"> (TIP) </w:t>
      </w:r>
      <w:r w:rsidR="005C21F9" w:rsidRPr="003925AC">
        <w:rPr>
          <w:rFonts w:asciiTheme="minorHAnsi" w:hAnsiTheme="minorHAnsi" w:cstheme="minorHAnsi"/>
          <w:szCs w:val="22"/>
        </w:rPr>
        <w:t xml:space="preserve">in cooperation with the </w:t>
      </w:r>
      <w:r w:rsidR="007D61CE" w:rsidRPr="003925AC">
        <w:rPr>
          <w:rFonts w:asciiTheme="minorHAnsi" w:hAnsiTheme="minorHAnsi" w:cstheme="minorHAnsi"/>
          <w:szCs w:val="22"/>
        </w:rPr>
        <w:t>S</w:t>
      </w:r>
      <w:r w:rsidR="00CA1148" w:rsidRPr="003925AC">
        <w:rPr>
          <w:rFonts w:asciiTheme="minorHAnsi" w:hAnsiTheme="minorHAnsi" w:cstheme="minorHAnsi"/>
          <w:szCs w:val="22"/>
        </w:rPr>
        <w:t>tate and public transportation providers through a performance-driven, outcome-based approach to planning.</w:t>
      </w:r>
      <w:r w:rsidR="008F0EE7" w:rsidRPr="003925AC">
        <w:rPr>
          <w:rFonts w:asciiTheme="minorHAnsi" w:hAnsiTheme="minorHAnsi" w:cstheme="minorHAnsi"/>
          <w:szCs w:val="22"/>
        </w:rPr>
        <w:t xml:space="preserve"> </w:t>
      </w:r>
      <w:r w:rsidR="001C55D7" w:rsidRPr="003925AC">
        <w:rPr>
          <w:rFonts w:asciiTheme="minorHAnsi" w:hAnsiTheme="minorHAnsi" w:cstheme="minorHAnsi"/>
          <w:szCs w:val="22"/>
        </w:rPr>
        <w:t>The TIP should contain p</w:t>
      </w:r>
      <w:r w:rsidRPr="003925AC">
        <w:rPr>
          <w:rFonts w:asciiTheme="minorHAnsi" w:hAnsiTheme="minorHAnsi" w:cstheme="minorHAnsi"/>
          <w:szCs w:val="22"/>
        </w:rPr>
        <w:t>rojects consistent with the Metropolitan Transportation Plan</w:t>
      </w:r>
      <w:r w:rsidR="001C55D7" w:rsidRPr="003925AC">
        <w:rPr>
          <w:rFonts w:asciiTheme="minorHAnsi" w:hAnsiTheme="minorHAnsi" w:cstheme="minorHAnsi"/>
          <w:szCs w:val="22"/>
        </w:rPr>
        <w:t xml:space="preserve"> </w:t>
      </w:r>
      <w:r w:rsidR="00A25A72" w:rsidRPr="003925AC">
        <w:rPr>
          <w:rFonts w:asciiTheme="minorHAnsi" w:hAnsiTheme="minorHAnsi" w:cstheme="minorHAnsi"/>
          <w:szCs w:val="22"/>
        </w:rPr>
        <w:t xml:space="preserve">(MTP) </w:t>
      </w:r>
      <w:r w:rsidR="001C55D7" w:rsidRPr="003925AC">
        <w:rPr>
          <w:rFonts w:asciiTheme="minorHAnsi" w:hAnsiTheme="minorHAnsi" w:cstheme="minorHAnsi"/>
          <w:szCs w:val="22"/>
        </w:rPr>
        <w:t xml:space="preserve">and should reflect the investment priorities established in the current </w:t>
      </w:r>
      <w:r w:rsidR="00A25A72" w:rsidRPr="003925AC">
        <w:rPr>
          <w:rFonts w:asciiTheme="minorHAnsi" w:hAnsiTheme="minorHAnsi" w:cstheme="minorHAnsi"/>
          <w:szCs w:val="22"/>
        </w:rPr>
        <w:t>MTP</w:t>
      </w:r>
      <w:r w:rsidR="001C55D7" w:rsidRPr="003925AC">
        <w:rPr>
          <w:rFonts w:asciiTheme="minorHAnsi" w:hAnsiTheme="minorHAnsi" w:cstheme="minorHAnsi"/>
          <w:szCs w:val="22"/>
        </w:rPr>
        <w:t>.</w:t>
      </w:r>
      <w:r w:rsidR="008F0EE7" w:rsidRPr="003925AC">
        <w:rPr>
          <w:rFonts w:asciiTheme="minorHAnsi" w:hAnsiTheme="minorHAnsi" w:cstheme="minorHAnsi"/>
          <w:szCs w:val="22"/>
        </w:rPr>
        <w:t xml:space="preserve"> </w:t>
      </w:r>
      <w:r w:rsidR="001C55D7" w:rsidRPr="003925AC">
        <w:rPr>
          <w:rFonts w:asciiTheme="minorHAnsi" w:hAnsiTheme="minorHAnsi" w:cstheme="minorHAnsi"/>
          <w:szCs w:val="22"/>
        </w:rPr>
        <w:t>T</w:t>
      </w:r>
      <w:r w:rsidRPr="003925AC">
        <w:rPr>
          <w:rFonts w:asciiTheme="minorHAnsi" w:hAnsiTheme="minorHAnsi" w:cstheme="minorHAnsi"/>
          <w:szCs w:val="22"/>
        </w:rPr>
        <w:t>here should be the opportunity for public part</w:t>
      </w:r>
      <w:r w:rsidR="001C55D7" w:rsidRPr="003925AC">
        <w:rPr>
          <w:rFonts w:asciiTheme="minorHAnsi" w:hAnsiTheme="minorHAnsi" w:cstheme="minorHAnsi"/>
          <w:szCs w:val="22"/>
        </w:rPr>
        <w:t>icipation in developing the TIP including consultation, as appropriate, with State and local agencies responsible for land use management, natural resources, environmental protection, conservation</w:t>
      </w:r>
      <w:r w:rsidR="007D61CE" w:rsidRPr="003925AC">
        <w:rPr>
          <w:rFonts w:asciiTheme="minorHAnsi" w:hAnsiTheme="minorHAnsi" w:cstheme="minorHAnsi"/>
          <w:szCs w:val="22"/>
        </w:rPr>
        <w:t>,</w:t>
      </w:r>
      <w:r w:rsidR="001C55D7" w:rsidRPr="003925AC">
        <w:rPr>
          <w:rFonts w:asciiTheme="minorHAnsi" w:hAnsiTheme="minorHAnsi" w:cstheme="minorHAnsi"/>
          <w:szCs w:val="22"/>
        </w:rPr>
        <w:t xml:space="preserve"> and historic preservation.</w:t>
      </w:r>
    </w:p>
    <w:p w:rsidR="003004FC" w:rsidRPr="003925AC" w:rsidRDefault="003004FC">
      <w:pPr>
        <w:rPr>
          <w:rFonts w:asciiTheme="minorHAnsi" w:hAnsiTheme="minorHAnsi" w:cstheme="minorHAnsi"/>
          <w:szCs w:val="22"/>
        </w:rPr>
      </w:pPr>
    </w:p>
    <w:p w:rsidR="003004FC" w:rsidRPr="003925AC" w:rsidRDefault="001C55D7">
      <w:pPr>
        <w:rPr>
          <w:rFonts w:asciiTheme="minorHAnsi" w:hAnsiTheme="minorHAnsi" w:cstheme="minorHAnsi"/>
          <w:szCs w:val="22"/>
        </w:rPr>
      </w:pPr>
      <w:r w:rsidRPr="003925AC">
        <w:rPr>
          <w:rFonts w:asciiTheme="minorHAnsi" w:hAnsiTheme="minorHAnsi" w:cstheme="minorHAnsi"/>
          <w:szCs w:val="22"/>
        </w:rPr>
        <w:t>Furthermore, a</w:t>
      </w:r>
      <w:r w:rsidR="003004FC" w:rsidRPr="003925AC">
        <w:rPr>
          <w:rFonts w:asciiTheme="minorHAnsi" w:hAnsiTheme="minorHAnsi" w:cstheme="minorHAnsi"/>
          <w:szCs w:val="22"/>
        </w:rPr>
        <w:t xml:space="preserve">s a Transportation Management Area (TMA), according to U.S. Code 23 Section 134, all federally funded projects within the </w:t>
      </w:r>
      <w:r w:rsidR="007D61CE" w:rsidRPr="003925AC">
        <w:rPr>
          <w:rFonts w:asciiTheme="minorHAnsi" w:hAnsiTheme="minorHAnsi" w:cstheme="minorHAnsi"/>
          <w:szCs w:val="22"/>
        </w:rPr>
        <w:t>Durham-Chapel Hill-Carrboro (DCHC)</w:t>
      </w:r>
      <w:r w:rsidR="003004FC" w:rsidRPr="003925AC">
        <w:rPr>
          <w:rFonts w:asciiTheme="minorHAnsi" w:hAnsiTheme="minorHAnsi" w:cstheme="minorHAnsi"/>
          <w:szCs w:val="22"/>
        </w:rPr>
        <w:t xml:space="preserve"> MPO (excluding projects carried out on the National Highway System) shall be selected for implementation from the approved TIP by the MPO in consultation with the </w:t>
      </w:r>
      <w:r w:rsidR="007D61CE" w:rsidRPr="003925AC">
        <w:rPr>
          <w:rFonts w:asciiTheme="minorHAnsi" w:hAnsiTheme="minorHAnsi" w:cstheme="minorHAnsi"/>
          <w:szCs w:val="22"/>
        </w:rPr>
        <w:t>S</w:t>
      </w:r>
      <w:r w:rsidR="003004FC" w:rsidRPr="003925AC">
        <w:rPr>
          <w:rFonts w:asciiTheme="minorHAnsi" w:hAnsiTheme="minorHAnsi" w:cstheme="minorHAnsi"/>
          <w:szCs w:val="22"/>
        </w:rPr>
        <w:t xml:space="preserve">tate and any public transportation </w:t>
      </w:r>
      <w:r w:rsidR="003938C7" w:rsidRPr="003925AC">
        <w:rPr>
          <w:rFonts w:asciiTheme="minorHAnsi" w:hAnsiTheme="minorHAnsi" w:cstheme="minorHAnsi"/>
          <w:szCs w:val="22"/>
        </w:rPr>
        <w:t xml:space="preserve">provider or </w:t>
      </w:r>
      <w:r w:rsidR="003004FC" w:rsidRPr="003925AC">
        <w:rPr>
          <w:rFonts w:asciiTheme="minorHAnsi" w:hAnsiTheme="minorHAnsi" w:cstheme="minorHAnsi"/>
          <w:szCs w:val="22"/>
        </w:rPr>
        <w:t>operator.</w:t>
      </w:r>
      <w:r w:rsidR="008F0EE7" w:rsidRPr="003925AC">
        <w:rPr>
          <w:rFonts w:asciiTheme="minorHAnsi" w:hAnsiTheme="minorHAnsi" w:cstheme="minorHAnsi"/>
          <w:szCs w:val="22"/>
        </w:rPr>
        <w:t xml:space="preserve"> </w:t>
      </w:r>
      <w:r w:rsidR="003004FC" w:rsidRPr="003925AC">
        <w:rPr>
          <w:rFonts w:asciiTheme="minorHAnsi" w:hAnsiTheme="minorHAnsi" w:cstheme="minorHAnsi"/>
          <w:szCs w:val="22"/>
        </w:rPr>
        <w:t>Projects on the National Highway System shall be selected for impl</w:t>
      </w:r>
      <w:r w:rsidR="005C21F9" w:rsidRPr="003925AC">
        <w:rPr>
          <w:rFonts w:asciiTheme="minorHAnsi" w:hAnsiTheme="minorHAnsi" w:cstheme="minorHAnsi"/>
          <w:szCs w:val="22"/>
        </w:rPr>
        <w:t xml:space="preserve">ementation from the TIP by the </w:t>
      </w:r>
      <w:r w:rsidR="007D61CE" w:rsidRPr="003925AC">
        <w:rPr>
          <w:rFonts w:asciiTheme="minorHAnsi" w:hAnsiTheme="minorHAnsi" w:cstheme="minorHAnsi"/>
          <w:szCs w:val="22"/>
        </w:rPr>
        <w:t>S</w:t>
      </w:r>
      <w:r w:rsidR="003004FC" w:rsidRPr="003925AC">
        <w:rPr>
          <w:rFonts w:asciiTheme="minorHAnsi" w:hAnsiTheme="minorHAnsi" w:cstheme="minorHAnsi"/>
          <w:szCs w:val="22"/>
        </w:rPr>
        <w:t>tate in cooperation with the MPO.</w:t>
      </w:r>
    </w:p>
    <w:p w:rsidR="0017200D" w:rsidRPr="003925AC" w:rsidRDefault="0017200D">
      <w:pPr>
        <w:rPr>
          <w:rFonts w:asciiTheme="minorHAnsi" w:hAnsiTheme="minorHAnsi" w:cstheme="minorHAnsi"/>
          <w:szCs w:val="22"/>
        </w:rPr>
      </w:pPr>
    </w:p>
    <w:p w:rsidR="00686331" w:rsidRPr="003925AC" w:rsidRDefault="00686331">
      <w:pPr>
        <w:rPr>
          <w:rFonts w:asciiTheme="minorHAnsi" w:hAnsiTheme="minorHAnsi" w:cstheme="minorHAnsi"/>
          <w:szCs w:val="22"/>
        </w:rPr>
      </w:pPr>
      <w:r w:rsidRPr="003925AC">
        <w:rPr>
          <w:rFonts w:asciiTheme="minorHAnsi" w:hAnsiTheme="minorHAnsi" w:cstheme="minorHAnsi"/>
          <w:szCs w:val="22"/>
        </w:rPr>
        <w:t>North Carolina’s Strategic Transportation Investments</w:t>
      </w:r>
      <w:r w:rsidR="00A25A72" w:rsidRPr="003925AC">
        <w:rPr>
          <w:rFonts w:asciiTheme="minorHAnsi" w:hAnsiTheme="minorHAnsi" w:cstheme="minorHAnsi"/>
          <w:szCs w:val="22"/>
        </w:rPr>
        <w:t xml:space="preserve"> (STI)</w:t>
      </w:r>
      <w:r w:rsidRPr="003925AC">
        <w:rPr>
          <w:rFonts w:asciiTheme="minorHAnsi" w:hAnsiTheme="minorHAnsi" w:cstheme="minorHAnsi"/>
          <w:szCs w:val="22"/>
        </w:rPr>
        <w:t xml:space="preserve"> legislation, passed in 2013, establishes a formula and process by which transportation funding is distributed across the </w:t>
      </w:r>
      <w:r w:rsidR="005C21F9" w:rsidRPr="003925AC">
        <w:rPr>
          <w:rFonts w:asciiTheme="minorHAnsi" w:hAnsiTheme="minorHAnsi" w:cstheme="minorHAnsi"/>
          <w:szCs w:val="22"/>
        </w:rPr>
        <w:t>s</w:t>
      </w:r>
      <w:r w:rsidRPr="003925AC">
        <w:rPr>
          <w:rFonts w:asciiTheme="minorHAnsi" w:hAnsiTheme="minorHAnsi" w:cstheme="minorHAnsi"/>
          <w:szCs w:val="22"/>
        </w:rPr>
        <w:t>tate and across transportation modes.</w:t>
      </w:r>
      <w:r w:rsidR="008F0EE7" w:rsidRPr="003925AC">
        <w:rPr>
          <w:rFonts w:asciiTheme="minorHAnsi" w:hAnsiTheme="minorHAnsi" w:cstheme="minorHAnsi"/>
          <w:szCs w:val="22"/>
        </w:rPr>
        <w:t xml:space="preserve"> </w:t>
      </w:r>
      <w:r w:rsidR="00A25A72" w:rsidRPr="003925AC">
        <w:rPr>
          <w:rFonts w:asciiTheme="minorHAnsi" w:hAnsiTheme="minorHAnsi" w:cstheme="minorHAnsi"/>
          <w:szCs w:val="22"/>
        </w:rPr>
        <w:t>The outcome of the STI process is the draft State Transportation Improvement Program</w:t>
      </w:r>
      <w:r w:rsidR="005C21F9" w:rsidRPr="003925AC">
        <w:rPr>
          <w:rFonts w:asciiTheme="minorHAnsi" w:hAnsiTheme="minorHAnsi" w:cstheme="minorHAnsi"/>
          <w:szCs w:val="22"/>
        </w:rPr>
        <w:t xml:space="preserve"> (STIP)</w:t>
      </w:r>
      <w:r w:rsidR="00A25A72" w:rsidRPr="003925AC">
        <w:rPr>
          <w:rFonts w:asciiTheme="minorHAnsi" w:hAnsiTheme="minorHAnsi" w:cstheme="minorHAnsi"/>
          <w:szCs w:val="22"/>
        </w:rPr>
        <w:t>.</w:t>
      </w:r>
      <w:r w:rsidR="008F0EE7" w:rsidRPr="003925AC">
        <w:rPr>
          <w:rFonts w:asciiTheme="minorHAnsi" w:hAnsiTheme="minorHAnsi" w:cstheme="minorHAnsi"/>
          <w:szCs w:val="22"/>
        </w:rPr>
        <w:t xml:space="preserve"> </w:t>
      </w:r>
      <w:r w:rsidRPr="003925AC">
        <w:rPr>
          <w:rFonts w:asciiTheme="minorHAnsi" w:hAnsiTheme="minorHAnsi" w:cstheme="minorHAnsi"/>
          <w:szCs w:val="22"/>
        </w:rPr>
        <w:t xml:space="preserve">The STI legislation applies uniformly across the </w:t>
      </w:r>
      <w:r w:rsidR="005C21F9" w:rsidRPr="003925AC">
        <w:rPr>
          <w:rFonts w:asciiTheme="minorHAnsi" w:hAnsiTheme="minorHAnsi" w:cstheme="minorHAnsi"/>
          <w:szCs w:val="22"/>
        </w:rPr>
        <w:t>s</w:t>
      </w:r>
      <w:r w:rsidRPr="003925AC">
        <w:rPr>
          <w:rFonts w:asciiTheme="minorHAnsi" w:hAnsiTheme="minorHAnsi" w:cstheme="minorHAnsi"/>
          <w:szCs w:val="22"/>
        </w:rPr>
        <w:t>tate regardless of the boundaries of MPOs and MPOs that are TMAs.</w:t>
      </w:r>
      <w:r w:rsidR="008F0EE7" w:rsidRPr="003925AC">
        <w:rPr>
          <w:rFonts w:asciiTheme="minorHAnsi" w:hAnsiTheme="minorHAnsi" w:cstheme="minorHAnsi"/>
          <w:szCs w:val="22"/>
        </w:rPr>
        <w:t xml:space="preserve"> </w:t>
      </w:r>
      <w:r w:rsidRPr="003925AC">
        <w:rPr>
          <w:rFonts w:asciiTheme="minorHAnsi" w:hAnsiTheme="minorHAnsi" w:cstheme="minorHAnsi"/>
          <w:szCs w:val="22"/>
        </w:rPr>
        <w:t xml:space="preserve">The STI legislation requires the identification and submittal of potential transportation projects by </w:t>
      </w:r>
      <w:r w:rsidR="00B8121F" w:rsidRPr="003925AC">
        <w:rPr>
          <w:rFonts w:asciiTheme="minorHAnsi" w:hAnsiTheme="minorHAnsi" w:cstheme="minorHAnsi"/>
          <w:szCs w:val="22"/>
        </w:rPr>
        <w:t>the North Carolina Department of Transportation (</w:t>
      </w:r>
      <w:r w:rsidRPr="003925AC">
        <w:rPr>
          <w:rFonts w:asciiTheme="minorHAnsi" w:hAnsiTheme="minorHAnsi" w:cstheme="minorHAnsi"/>
          <w:szCs w:val="22"/>
        </w:rPr>
        <w:t>NCDOT</w:t>
      </w:r>
      <w:r w:rsidR="00B8121F" w:rsidRPr="003925AC">
        <w:rPr>
          <w:rFonts w:asciiTheme="minorHAnsi" w:hAnsiTheme="minorHAnsi" w:cstheme="minorHAnsi"/>
          <w:szCs w:val="22"/>
        </w:rPr>
        <w:t>)</w:t>
      </w:r>
      <w:r w:rsidRPr="003925AC">
        <w:rPr>
          <w:rFonts w:asciiTheme="minorHAnsi" w:hAnsiTheme="minorHAnsi" w:cstheme="minorHAnsi"/>
          <w:szCs w:val="22"/>
        </w:rPr>
        <w:t xml:space="preserve"> and the MPO, the evaluation of projects according to a NCDOT-developed quantitative scoring methodology, and the </w:t>
      </w:r>
      <w:r w:rsidR="00560D50" w:rsidRPr="003925AC">
        <w:rPr>
          <w:rFonts w:asciiTheme="minorHAnsi" w:hAnsiTheme="minorHAnsi" w:cstheme="minorHAnsi"/>
          <w:szCs w:val="22"/>
        </w:rPr>
        <w:t>allocation of ranking points among</w:t>
      </w:r>
      <w:r w:rsidRPr="003925AC">
        <w:rPr>
          <w:rFonts w:asciiTheme="minorHAnsi" w:hAnsiTheme="minorHAnsi" w:cstheme="minorHAnsi"/>
          <w:szCs w:val="22"/>
        </w:rPr>
        <w:t xml:space="preserve"> </w:t>
      </w:r>
      <w:r w:rsidR="00560D50" w:rsidRPr="003925AC">
        <w:rPr>
          <w:rFonts w:asciiTheme="minorHAnsi" w:hAnsiTheme="minorHAnsi" w:cstheme="minorHAnsi"/>
          <w:szCs w:val="22"/>
        </w:rPr>
        <w:t>certain</w:t>
      </w:r>
      <w:r w:rsidRPr="003925AC">
        <w:rPr>
          <w:rFonts w:asciiTheme="minorHAnsi" w:hAnsiTheme="minorHAnsi" w:cstheme="minorHAnsi"/>
          <w:szCs w:val="22"/>
        </w:rPr>
        <w:t xml:space="preserve"> projects by NCDOT and the MPO.</w:t>
      </w:r>
    </w:p>
    <w:p w:rsidR="00A25A72" w:rsidRPr="003925AC" w:rsidRDefault="00A25A72">
      <w:pPr>
        <w:rPr>
          <w:rFonts w:asciiTheme="minorHAnsi" w:hAnsiTheme="minorHAnsi" w:cstheme="minorHAnsi"/>
          <w:szCs w:val="22"/>
        </w:rPr>
      </w:pPr>
    </w:p>
    <w:p w:rsidR="000F6C60" w:rsidRPr="003925AC" w:rsidRDefault="00A25A72">
      <w:pPr>
        <w:rPr>
          <w:rFonts w:asciiTheme="minorHAnsi" w:hAnsiTheme="minorHAnsi" w:cstheme="minorHAnsi"/>
          <w:szCs w:val="22"/>
        </w:rPr>
      </w:pPr>
      <w:r w:rsidRPr="003925AC">
        <w:rPr>
          <w:rFonts w:asciiTheme="minorHAnsi" w:hAnsiTheme="minorHAnsi" w:cstheme="minorHAnsi"/>
          <w:szCs w:val="22"/>
        </w:rPr>
        <w:t xml:space="preserve">The </w:t>
      </w:r>
      <w:r w:rsidR="00B66582" w:rsidRPr="003925AC">
        <w:rPr>
          <w:rFonts w:asciiTheme="minorHAnsi" w:hAnsiTheme="minorHAnsi" w:cstheme="minorHAnsi"/>
          <w:szCs w:val="22"/>
        </w:rPr>
        <w:t>Durham-Chapel Hill-Carrboro Metropolitan Planning Organization (DCHC MPO)</w:t>
      </w:r>
      <w:r w:rsidRPr="003925AC">
        <w:rPr>
          <w:rFonts w:asciiTheme="minorHAnsi" w:hAnsiTheme="minorHAnsi" w:cstheme="minorHAnsi"/>
          <w:szCs w:val="22"/>
        </w:rPr>
        <w:t xml:space="preserve"> </w:t>
      </w:r>
      <w:r w:rsidRPr="003925AC">
        <w:rPr>
          <w:rFonts w:asciiTheme="minorHAnsi" w:hAnsiTheme="minorHAnsi" w:cstheme="minorHAnsi"/>
          <w:i/>
          <w:szCs w:val="22"/>
        </w:rPr>
        <w:t xml:space="preserve">Methodology for </w:t>
      </w:r>
      <w:r w:rsidR="005C21F9" w:rsidRPr="003925AC">
        <w:rPr>
          <w:rFonts w:asciiTheme="minorHAnsi" w:hAnsiTheme="minorHAnsi" w:cstheme="minorHAnsi"/>
          <w:i/>
          <w:szCs w:val="22"/>
        </w:rPr>
        <w:t xml:space="preserve">Identifying and </w:t>
      </w:r>
      <w:r w:rsidRPr="003925AC">
        <w:rPr>
          <w:rFonts w:asciiTheme="minorHAnsi" w:hAnsiTheme="minorHAnsi" w:cstheme="minorHAnsi"/>
          <w:i/>
          <w:szCs w:val="22"/>
        </w:rPr>
        <w:t>Ranking TIP Project Requests</w:t>
      </w:r>
      <w:r w:rsidRPr="003925AC">
        <w:rPr>
          <w:rFonts w:asciiTheme="minorHAnsi" w:hAnsiTheme="minorHAnsi" w:cstheme="minorHAnsi"/>
          <w:szCs w:val="22"/>
        </w:rPr>
        <w:t xml:space="preserve"> </w:t>
      </w:r>
      <w:r w:rsidR="00B8121F" w:rsidRPr="003925AC">
        <w:rPr>
          <w:rFonts w:asciiTheme="minorHAnsi" w:hAnsiTheme="minorHAnsi" w:cstheme="minorHAnsi"/>
          <w:szCs w:val="22"/>
        </w:rPr>
        <w:t>describes</w:t>
      </w:r>
      <w:r w:rsidRPr="003925AC">
        <w:rPr>
          <w:rFonts w:asciiTheme="minorHAnsi" w:hAnsiTheme="minorHAnsi" w:cstheme="minorHAnsi"/>
          <w:szCs w:val="22"/>
        </w:rPr>
        <w:t xml:space="preserve"> the </w:t>
      </w:r>
      <w:r w:rsidR="00B8121F" w:rsidRPr="003925AC">
        <w:rPr>
          <w:rFonts w:asciiTheme="minorHAnsi" w:hAnsiTheme="minorHAnsi" w:cstheme="minorHAnsi"/>
          <w:szCs w:val="22"/>
        </w:rPr>
        <w:t>processes</w:t>
      </w:r>
      <w:r w:rsidRPr="003925AC">
        <w:rPr>
          <w:rFonts w:asciiTheme="minorHAnsi" w:hAnsiTheme="minorHAnsi" w:cstheme="minorHAnsi"/>
          <w:szCs w:val="22"/>
        </w:rPr>
        <w:t xml:space="preserve"> that the</w:t>
      </w:r>
      <w:r w:rsidR="00B66582" w:rsidRPr="003925AC">
        <w:rPr>
          <w:rFonts w:asciiTheme="minorHAnsi" w:hAnsiTheme="minorHAnsi" w:cstheme="minorHAnsi"/>
          <w:szCs w:val="22"/>
        </w:rPr>
        <w:t xml:space="preserve"> DCHC</w:t>
      </w:r>
      <w:r w:rsidRPr="003925AC">
        <w:rPr>
          <w:rFonts w:asciiTheme="minorHAnsi" w:hAnsiTheme="minorHAnsi" w:cstheme="minorHAnsi"/>
          <w:szCs w:val="22"/>
        </w:rPr>
        <w:t xml:space="preserve"> MPO will follow to </w:t>
      </w:r>
      <w:r w:rsidR="00B8121F" w:rsidRPr="003925AC">
        <w:rPr>
          <w:rFonts w:asciiTheme="minorHAnsi" w:hAnsiTheme="minorHAnsi" w:cstheme="minorHAnsi"/>
          <w:szCs w:val="22"/>
        </w:rPr>
        <w:t xml:space="preserve">identify projects that will be submitted for evaluation to </w:t>
      </w:r>
      <w:r w:rsidR="00B66582" w:rsidRPr="003925AC">
        <w:rPr>
          <w:rFonts w:asciiTheme="minorHAnsi" w:hAnsiTheme="minorHAnsi" w:cstheme="minorHAnsi"/>
          <w:szCs w:val="22"/>
        </w:rPr>
        <w:t>NCDOT</w:t>
      </w:r>
      <w:r w:rsidR="00413EC4" w:rsidRPr="003925AC">
        <w:rPr>
          <w:rFonts w:asciiTheme="minorHAnsi" w:hAnsiTheme="minorHAnsi" w:cstheme="minorHAnsi"/>
          <w:szCs w:val="22"/>
        </w:rPr>
        <w:t xml:space="preserve"> </w:t>
      </w:r>
      <w:r w:rsidR="00B8121F" w:rsidRPr="003925AC">
        <w:rPr>
          <w:rFonts w:asciiTheme="minorHAnsi" w:hAnsiTheme="minorHAnsi" w:cstheme="minorHAnsi"/>
          <w:szCs w:val="22"/>
        </w:rPr>
        <w:t xml:space="preserve">during the </w:t>
      </w:r>
      <w:r w:rsidR="003938C7" w:rsidRPr="003925AC">
        <w:rPr>
          <w:rFonts w:asciiTheme="minorHAnsi" w:hAnsiTheme="minorHAnsi" w:cstheme="minorHAnsi"/>
          <w:szCs w:val="22"/>
        </w:rPr>
        <w:t xml:space="preserve">NCDOT </w:t>
      </w:r>
      <w:r w:rsidR="00B8121F" w:rsidRPr="003925AC">
        <w:rPr>
          <w:rFonts w:asciiTheme="minorHAnsi" w:hAnsiTheme="minorHAnsi" w:cstheme="minorHAnsi"/>
          <w:szCs w:val="22"/>
        </w:rPr>
        <w:t>Strategic Prioritization Office of Transportation’s (SPOT) Prioritizatio</w:t>
      </w:r>
      <w:r w:rsidR="009044F5" w:rsidRPr="003925AC">
        <w:rPr>
          <w:rFonts w:asciiTheme="minorHAnsi" w:hAnsiTheme="minorHAnsi" w:cstheme="minorHAnsi"/>
          <w:szCs w:val="22"/>
        </w:rPr>
        <w:t xml:space="preserve">n process. When the results of the SPOT Prioritization process are made available, the </w:t>
      </w:r>
      <w:r w:rsidR="00B66582" w:rsidRPr="003925AC">
        <w:rPr>
          <w:rFonts w:asciiTheme="minorHAnsi" w:hAnsiTheme="minorHAnsi" w:cstheme="minorHAnsi"/>
          <w:szCs w:val="22"/>
        </w:rPr>
        <w:t xml:space="preserve">DCHC </w:t>
      </w:r>
      <w:r w:rsidR="009044F5" w:rsidRPr="003925AC">
        <w:rPr>
          <w:rFonts w:asciiTheme="minorHAnsi" w:hAnsiTheme="minorHAnsi" w:cstheme="minorHAnsi"/>
          <w:szCs w:val="22"/>
        </w:rPr>
        <w:t xml:space="preserve">MPO will follow this Methodology to </w:t>
      </w:r>
      <w:r w:rsidR="00D97EDA" w:rsidRPr="003925AC">
        <w:rPr>
          <w:rFonts w:asciiTheme="minorHAnsi" w:hAnsiTheme="minorHAnsi" w:cstheme="minorHAnsi"/>
          <w:szCs w:val="22"/>
        </w:rPr>
        <w:t>rank projects and assign Local Input Points to high priority projects.</w:t>
      </w:r>
      <w:r w:rsidR="009C77F4" w:rsidRPr="003925AC">
        <w:rPr>
          <w:rFonts w:asciiTheme="minorHAnsi" w:hAnsiTheme="minorHAnsi" w:cstheme="minorHAnsi"/>
          <w:szCs w:val="22"/>
        </w:rPr>
        <w:t xml:space="preserve"> </w:t>
      </w:r>
      <w:r w:rsidR="00D97EDA" w:rsidRPr="003925AC">
        <w:rPr>
          <w:rFonts w:asciiTheme="minorHAnsi" w:hAnsiTheme="minorHAnsi" w:cstheme="minorHAnsi"/>
          <w:szCs w:val="22"/>
        </w:rPr>
        <w:t>This</w:t>
      </w:r>
      <w:r w:rsidRPr="003925AC">
        <w:rPr>
          <w:rFonts w:asciiTheme="minorHAnsi" w:hAnsiTheme="minorHAnsi" w:cstheme="minorHAnsi"/>
          <w:szCs w:val="22"/>
        </w:rPr>
        <w:t xml:space="preserve"> Methodology is designed to address the federal requirement that the TIP be consistent with the projects and investment priorities of the </w:t>
      </w:r>
      <w:r w:rsidR="003938C7" w:rsidRPr="003925AC">
        <w:rPr>
          <w:rFonts w:asciiTheme="minorHAnsi" w:hAnsiTheme="minorHAnsi" w:cstheme="minorHAnsi"/>
          <w:szCs w:val="22"/>
        </w:rPr>
        <w:t xml:space="preserve">MPO’s </w:t>
      </w:r>
      <w:r w:rsidRPr="003925AC">
        <w:rPr>
          <w:rFonts w:asciiTheme="minorHAnsi" w:hAnsiTheme="minorHAnsi" w:cstheme="minorHAnsi"/>
          <w:szCs w:val="22"/>
        </w:rPr>
        <w:t>MTP</w:t>
      </w:r>
      <w:r w:rsidR="00560D50" w:rsidRPr="003925AC">
        <w:rPr>
          <w:rFonts w:asciiTheme="minorHAnsi" w:hAnsiTheme="minorHAnsi" w:cstheme="minorHAnsi"/>
          <w:szCs w:val="22"/>
        </w:rPr>
        <w:t xml:space="preserve"> while </w:t>
      </w:r>
      <w:r w:rsidR="00C95242" w:rsidRPr="003925AC">
        <w:rPr>
          <w:rFonts w:asciiTheme="minorHAnsi" w:hAnsiTheme="minorHAnsi" w:cstheme="minorHAnsi"/>
          <w:szCs w:val="22"/>
        </w:rPr>
        <w:t>being compatible with</w:t>
      </w:r>
      <w:r w:rsidR="00560D50" w:rsidRPr="003925AC">
        <w:rPr>
          <w:rFonts w:asciiTheme="minorHAnsi" w:hAnsiTheme="minorHAnsi" w:cstheme="minorHAnsi"/>
          <w:szCs w:val="22"/>
        </w:rPr>
        <w:t xml:space="preserve"> the </w:t>
      </w:r>
      <w:r w:rsidR="005C21F9" w:rsidRPr="003925AC">
        <w:rPr>
          <w:rFonts w:asciiTheme="minorHAnsi" w:hAnsiTheme="minorHAnsi" w:cstheme="minorHAnsi"/>
          <w:szCs w:val="22"/>
        </w:rPr>
        <w:t>s</w:t>
      </w:r>
      <w:r w:rsidR="00560D50" w:rsidRPr="003925AC">
        <w:rPr>
          <w:rFonts w:asciiTheme="minorHAnsi" w:hAnsiTheme="minorHAnsi" w:cstheme="minorHAnsi"/>
          <w:szCs w:val="22"/>
        </w:rPr>
        <w:t>tate’s STI process</w:t>
      </w:r>
      <w:r w:rsidRPr="003925AC">
        <w:rPr>
          <w:rFonts w:asciiTheme="minorHAnsi" w:hAnsiTheme="minorHAnsi" w:cstheme="minorHAnsi"/>
          <w:szCs w:val="22"/>
        </w:rPr>
        <w:t>.</w:t>
      </w:r>
      <w:r w:rsidR="008F0EE7" w:rsidRPr="003925AC">
        <w:rPr>
          <w:rFonts w:asciiTheme="minorHAnsi" w:hAnsiTheme="minorHAnsi" w:cstheme="minorHAnsi"/>
          <w:szCs w:val="22"/>
        </w:rPr>
        <w:t xml:space="preserve"> </w:t>
      </w:r>
    </w:p>
    <w:p w:rsidR="000F6C60" w:rsidRPr="003925AC" w:rsidRDefault="000F6C60">
      <w:pPr>
        <w:rPr>
          <w:rFonts w:asciiTheme="minorHAnsi" w:hAnsiTheme="minorHAnsi" w:cstheme="minorHAnsi"/>
          <w:szCs w:val="22"/>
        </w:rPr>
      </w:pPr>
    </w:p>
    <w:p w:rsidR="00686331" w:rsidRPr="003925AC" w:rsidRDefault="00C95242">
      <w:pPr>
        <w:rPr>
          <w:rFonts w:asciiTheme="minorHAnsi" w:hAnsiTheme="minorHAnsi" w:cstheme="minorHAnsi"/>
          <w:szCs w:val="22"/>
        </w:rPr>
      </w:pPr>
      <w:r w:rsidRPr="003925AC">
        <w:rPr>
          <w:rFonts w:asciiTheme="minorHAnsi" w:hAnsiTheme="minorHAnsi" w:cstheme="minorHAnsi"/>
          <w:szCs w:val="22"/>
        </w:rPr>
        <w:t xml:space="preserve">The DCHC MPO retains the authority to develop the TIP for the MPO area </w:t>
      </w:r>
      <w:r w:rsidR="000F6C60" w:rsidRPr="003925AC">
        <w:rPr>
          <w:rFonts w:asciiTheme="minorHAnsi" w:hAnsiTheme="minorHAnsi" w:cstheme="minorHAnsi"/>
          <w:szCs w:val="22"/>
        </w:rPr>
        <w:t>as required by federal regulations.</w:t>
      </w:r>
      <w:r w:rsidR="008F0EE7" w:rsidRPr="003925AC">
        <w:rPr>
          <w:rFonts w:asciiTheme="minorHAnsi" w:hAnsiTheme="minorHAnsi" w:cstheme="minorHAnsi"/>
          <w:szCs w:val="22"/>
        </w:rPr>
        <w:t xml:space="preserve"> </w:t>
      </w:r>
      <w:r w:rsidR="000F6C60" w:rsidRPr="003925AC">
        <w:rPr>
          <w:rFonts w:asciiTheme="minorHAnsi" w:hAnsiTheme="minorHAnsi" w:cstheme="minorHAnsi"/>
          <w:szCs w:val="22"/>
        </w:rPr>
        <w:t xml:space="preserve">Participation in the STI process through submitting projects </w:t>
      </w:r>
      <w:r w:rsidR="00D97EDA" w:rsidRPr="003925AC">
        <w:rPr>
          <w:rFonts w:asciiTheme="minorHAnsi" w:hAnsiTheme="minorHAnsi" w:cstheme="minorHAnsi"/>
          <w:szCs w:val="22"/>
        </w:rPr>
        <w:t>for evaluation and/or allocating Local Input P</w:t>
      </w:r>
      <w:r w:rsidR="000F6C60" w:rsidRPr="003925AC">
        <w:rPr>
          <w:rFonts w:asciiTheme="minorHAnsi" w:hAnsiTheme="minorHAnsi" w:cstheme="minorHAnsi"/>
          <w:szCs w:val="22"/>
        </w:rPr>
        <w:t>oints to projects does not require the MPO to include these projects in the TIP.</w:t>
      </w:r>
      <w:r w:rsidR="008F0EE7" w:rsidRPr="003925AC">
        <w:rPr>
          <w:rFonts w:asciiTheme="minorHAnsi" w:hAnsiTheme="minorHAnsi" w:cstheme="minorHAnsi"/>
          <w:szCs w:val="22"/>
        </w:rPr>
        <w:t xml:space="preserve"> </w:t>
      </w:r>
    </w:p>
    <w:p w:rsidR="009B384C" w:rsidRPr="003925AC" w:rsidRDefault="009B384C">
      <w:pPr>
        <w:rPr>
          <w:rFonts w:asciiTheme="minorHAnsi" w:hAnsiTheme="minorHAnsi" w:cstheme="minorHAnsi"/>
          <w:szCs w:val="22"/>
        </w:rPr>
      </w:pPr>
    </w:p>
    <w:p w:rsidR="0017200D" w:rsidRPr="003925AC" w:rsidRDefault="0017200D">
      <w:pPr>
        <w:rPr>
          <w:rFonts w:asciiTheme="minorHAnsi" w:hAnsiTheme="minorHAnsi" w:cstheme="minorHAnsi"/>
          <w:szCs w:val="22"/>
        </w:rPr>
      </w:pPr>
      <w:r w:rsidRPr="003925AC">
        <w:rPr>
          <w:rFonts w:asciiTheme="minorHAnsi" w:hAnsiTheme="minorHAnsi" w:cstheme="minorHAnsi"/>
          <w:b/>
          <w:szCs w:val="22"/>
        </w:rPr>
        <w:t>OBJECTIVE</w:t>
      </w:r>
    </w:p>
    <w:p w:rsidR="00701B5F" w:rsidRPr="003925AC" w:rsidRDefault="0017200D" w:rsidP="00701B5F">
      <w:pPr>
        <w:rPr>
          <w:rFonts w:asciiTheme="minorHAnsi" w:hAnsiTheme="minorHAnsi" w:cstheme="minorHAnsi"/>
          <w:szCs w:val="22"/>
        </w:rPr>
      </w:pPr>
      <w:r w:rsidRPr="003925AC">
        <w:rPr>
          <w:rFonts w:asciiTheme="minorHAnsi" w:hAnsiTheme="minorHAnsi" w:cstheme="minorHAnsi"/>
          <w:szCs w:val="22"/>
        </w:rPr>
        <w:br/>
        <w:t xml:space="preserve">The </w:t>
      </w:r>
      <w:r w:rsidR="00560D50" w:rsidRPr="003925AC">
        <w:rPr>
          <w:rFonts w:asciiTheme="minorHAnsi" w:hAnsiTheme="minorHAnsi" w:cstheme="minorHAnsi"/>
          <w:szCs w:val="22"/>
        </w:rPr>
        <w:t>M</w:t>
      </w:r>
      <w:r w:rsidR="00413EC4" w:rsidRPr="003925AC">
        <w:rPr>
          <w:rFonts w:asciiTheme="minorHAnsi" w:hAnsiTheme="minorHAnsi" w:cstheme="minorHAnsi"/>
          <w:szCs w:val="22"/>
        </w:rPr>
        <w:t xml:space="preserve">ethodology described herein </w:t>
      </w:r>
      <w:r w:rsidRPr="003925AC">
        <w:rPr>
          <w:rFonts w:asciiTheme="minorHAnsi" w:hAnsiTheme="minorHAnsi" w:cstheme="minorHAnsi"/>
          <w:szCs w:val="22"/>
        </w:rPr>
        <w:t>is designed to address multi-modal transportation needs</w:t>
      </w:r>
      <w:r w:rsidR="00560D50" w:rsidRPr="003925AC">
        <w:rPr>
          <w:rFonts w:asciiTheme="minorHAnsi" w:hAnsiTheme="minorHAnsi" w:cstheme="minorHAnsi"/>
          <w:szCs w:val="22"/>
        </w:rPr>
        <w:t>,</w:t>
      </w:r>
      <w:r w:rsidRPr="003925AC">
        <w:rPr>
          <w:rFonts w:asciiTheme="minorHAnsi" w:hAnsiTheme="minorHAnsi" w:cstheme="minorHAnsi"/>
          <w:szCs w:val="22"/>
        </w:rPr>
        <w:t xml:space="preserve"> ensure regional balance</w:t>
      </w:r>
      <w:r w:rsidR="00560D50" w:rsidRPr="003925AC">
        <w:rPr>
          <w:rFonts w:asciiTheme="minorHAnsi" w:hAnsiTheme="minorHAnsi" w:cstheme="minorHAnsi"/>
          <w:szCs w:val="22"/>
        </w:rPr>
        <w:t>, and prioritize projects that are needed based on technical criteria</w:t>
      </w:r>
      <w:r w:rsidRPr="003925AC">
        <w:rPr>
          <w:rFonts w:asciiTheme="minorHAnsi" w:hAnsiTheme="minorHAnsi" w:cstheme="minorHAnsi"/>
          <w:szCs w:val="22"/>
        </w:rPr>
        <w:t>.</w:t>
      </w:r>
      <w:r w:rsidR="008F0EE7" w:rsidRPr="003925AC">
        <w:rPr>
          <w:rFonts w:asciiTheme="minorHAnsi" w:hAnsiTheme="minorHAnsi" w:cstheme="minorHAnsi"/>
          <w:szCs w:val="22"/>
        </w:rPr>
        <w:t xml:space="preserve"> </w:t>
      </w:r>
      <w:r w:rsidR="00701B5F" w:rsidRPr="003925AC">
        <w:rPr>
          <w:rFonts w:asciiTheme="minorHAnsi" w:hAnsiTheme="minorHAnsi" w:cstheme="minorHAnsi"/>
          <w:szCs w:val="22"/>
        </w:rPr>
        <w:t xml:space="preserve">The goal is to </w:t>
      </w:r>
      <w:r w:rsidR="00701B5F" w:rsidRPr="003925AC">
        <w:rPr>
          <w:rFonts w:asciiTheme="minorHAnsi" w:hAnsiTheme="minorHAnsi" w:cstheme="minorHAnsi"/>
          <w:szCs w:val="22"/>
        </w:rPr>
        <w:lastRenderedPageBreak/>
        <w:t>produce a project priority ranking which satisfies MPO goals, is simple enough for project-level analysis without requiring unnecessary data collection, and is understandable by the general public.</w:t>
      </w:r>
    </w:p>
    <w:p w:rsidR="00701B5F" w:rsidRPr="003925AC" w:rsidRDefault="00701B5F">
      <w:pPr>
        <w:rPr>
          <w:rFonts w:asciiTheme="minorHAnsi" w:hAnsiTheme="minorHAnsi" w:cstheme="minorHAnsi"/>
          <w:szCs w:val="22"/>
        </w:rPr>
      </w:pPr>
    </w:p>
    <w:p w:rsidR="0017200D" w:rsidRPr="003925AC" w:rsidRDefault="0017200D">
      <w:pPr>
        <w:rPr>
          <w:rFonts w:asciiTheme="minorHAnsi" w:hAnsiTheme="minorHAnsi" w:cstheme="minorHAnsi"/>
          <w:szCs w:val="22"/>
        </w:rPr>
      </w:pPr>
      <w:r w:rsidRPr="003925AC">
        <w:rPr>
          <w:rFonts w:asciiTheme="minorHAnsi" w:hAnsiTheme="minorHAnsi" w:cstheme="minorHAnsi"/>
          <w:szCs w:val="22"/>
        </w:rPr>
        <w:t>The</w:t>
      </w:r>
      <w:r w:rsidR="00560D50" w:rsidRPr="003925AC">
        <w:rPr>
          <w:rFonts w:asciiTheme="minorHAnsi" w:hAnsiTheme="minorHAnsi" w:cstheme="minorHAnsi"/>
          <w:szCs w:val="22"/>
        </w:rPr>
        <w:t xml:space="preserve"> DCHC MPO’s</w:t>
      </w:r>
      <w:r w:rsidRPr="003925AC">
        <w:rPr>
          <w:rFonts w:asciiTheme="minorHAnsi" w:hAnsiTheme="minorHAnsi" w:cstheme="minorHAnsi"/>
          <w:szCs w:val="22"/>
        </w:rPr>
        <w:t xml:space="preserve"> Tech</w:t>
      </w:r>
      <w:r w:rsidR="005C21F9" w:rsidRPr="003925AC">
        <w:rPr>
          <w:rFonts w:asciiTheme="minorHAnsi" w:hAnsiTheme="minorHAnsi" w:cstheme="minorHAnsi"/>
          <w:szCs w:val="22"/>
        </w:rPr>
        <w:t>nical Committee (T</w:t>
      </w:r>
      <w:r w:rsidRPr="003925AC">
        <w:rPr>
          <w:rFonts w:asciiTheme="minorHAnsi" w:hAnsiTheme="minorHAnsi" w:cstheme="minorHAnsi"/>
          <w:szCs w:val="22"/>
        </w:rPr>
        <w:t xml:space="preserve">C) will use the </w:t>
      </w:r>
      <w:r w:rsidR="00560D50" w:rsidRPr="003925AC">
        <w:rPr>
          <w:rFonts w:asciiTheme="minorHAnsi" w:hAnsiTheme="minorHAnsi" w:cstheme="minorHAnsi"/>
          <w:szCs w:val="22"/>
        </w:rPr>
        <w:t>M</w:t>
      </w:r>
      <w:r w:rsidRPr="003925AC">
        <w:rPr>
          <w:rFonts w:asciiTheme="minorHAnsi" w:hAnsiTheme="minorHAnsi" w:cstheme="minorHAnsi"/>
          <w:szCs w:val="22"/>
        </w:rPr>
        <w:t xml:space="preserve">ethodology to </w:t>
      </w:r>
      <w:r w:rsidR="001457B8" w:rsidRPr="003925AC">
        <w:rPr>
          <w:rFonts w:asciiTheme="minorHAnsi" w:hAnsiTheme="minorHAnsi" w:cstheme="minorHAnsi"/>
          <w:szCs w:val="22"/>
        </w:rPr>
        <w:t>generate</w:t>
      </w:r>
      <w:r w:rsidRPr="003925AC">
        <w:rPr>
          <w:rFonts w:asciiTheme="minorHAnsi" w:hAnsiTheme="minorHAnsi" w:cstheme="minorHAnsi"/>
          <w:szCs w:val="22"/>
        </w:rPr>
        <w:t xml:space="preserve"> a </w:t>
      </w:r>
      <w:r w:rsidR="00DE7218" w:rsidRPr="003925AC">
        <w:rPr>
          <w:rFonts w:asciiTheme="minorHAnsi" w:hAnsiTheme="minorHAnsi" w:cstheme="minorHAnsi"/>
          <w:szCs w:val="22"/>
        </w:rPr>
        <w:t xml:space="preserve">list of priority projects to submit to the </w:t>
      </w:r>
      <w:r w:rsidR="00413EC4" w:rsidRPr="003925AC">
        <w:rPr>
          <w:rFonts w:asciiTheme="minorHAnsi" w:hAnsiTheme="minorHAnsi" w:cstheme="minorHAnsi"/>
          <w:szCs w:val="22"/>
        </w:rPr>
        <w:t>NCDOT SPOT</w:t>
      </w:r>
      <w:r w:rsidR="002B5C02" w:rsidRPr="003925AC">
        <w:rPr>
          <w:rFonts w:asciiTheme="minorHAnsi" w:hAnsiTheme="minorHAnsi" w:cstheme="minorHAnsi"/>
          <w:szCs w:val="22"/>
        </w:rPr>
        <w:t xml:space="preserve"> for quantitative scoring. </w:t>
      </w:r>
      <w:r w:rsidR="00692E69" w:rsidRPr="003925AC">
        <w:rPr>
          <w:rFonts w:asciiTheme="minorHAnsi" w:hAnsiTheme="minorHAnsi" w:cstheme="minorHAnsi"/>
          <w:szCs w:val="22"/>
        </w:rPr>
        <w:t>While the Methodology is designed to comprehensively address the</w:t>
      </w:r>
      <w:r w:rsidR="00B66582" w:rsidRPr="003925AC">
        <w:rPr>
          <w:rFonts w:asciiTheme="minorHAnsi" w:hAnsiTheme="minorHAnsi" w:cstheme="minorHAnsi"/>
          <w:szCs w:val="22"/>
        </w:rPr>
        <w:t xml:space="preserve"> DCHC</w:t>
      </w:r>
      <w:r w:rsidR="00692E69" w:rsidRPr="003925AC">
        <w:rPr>
          <w:rFonts w:asciiTheme="minorHAnsi" w:hAnsiTheme="minorHAnsi" w:cstheme="minorHAnsi"/>
          <w:szCs w:val="22"/>
        </w:rPr>
        <w:t xml:space="preserve"> MPO’s transportation needs, there will always be factors that are not easily measured but should still be considered in the development of the </w:t>
      </w:r>
      <w:r w:rsidR="00B66582" w:rsidRPr="003925AC">
        <w:rPr>
          <w:rFonts w:asciiTheme="minorHAnsi" w:hAnsiTheme="minorHAnsi" w:cstheme="minorHAnsi"/>
          <w:szCs w:val="22"/>
        </w:rPr>
        <w:t xml:space="preserve">DCHC </w:t>
      </w:r>
      <w:r w:rsidR="00692E69" w:rsidRPr="003925AC">
        <w:rPr>
          <w:rFonts w:asciiTheme="minorHAnsi" w:hAnsiTheme="minorHAnsi" w:cstheme="minorHAnsi"/>
          <w:szCs w:val="22"/>
        </w:rPr>
        <w:t>MPO’s priorities.</w:t>
      </w:r>
      <w:r w:rsidR="009C77F4" w:rsidRPr="003925AC">
        <w:rPr>
          <w:rFonts w:asciiTheme="minorHAnsi" w:hAnsiTheme="minorHAnsi" w:cstheme="minorHAnsi"/>
          <w:szCs w:val="22"/>
        </w:rPr>
        <w:t xml:space="preserve"> </w:t>
      </w:r>
      <w:r w:rsidR="009957CB" w:rsidRPr="003925AC">
        <w:rPr>
          <w:rFonts w:asciiTheme="minorHAnsi" w:hAnsiTheme="minorHAnsi" w:cstheme="minorHAnsi"/>
          <w:szCs w:val="22"/>
        </w:rPr>
        <w:t>T</w:t>
      </w:r>
      <w:r w:rsidR="001457B8" w:rsidRPr="003925AC">
        <w:rPr>
          <w:rFonts w:asciiTheme="minorHAnsi" w:hAnsiTheme="minorHAnsi" w:cstheme="minorHAnsi"/>
          <w:szCs w:val="22"/>
        </w:rPr>
        <w:t xml:space="preserve">he </w:t>
      </w:r>
      <w:r w:rsidR="00413EC4" w:rsidRPr="003925AC">
        <w:rPr>
          <w:rFonts w:asciiTheme="minorHAnsi" w:hAnsiTheme="minorHAnsi" w:cstheme="minorHAnsi"/>
          <w:szCs w:val="22"/>
        </w:rPr>
        <w:t xml:space="preserve">DCHC MPO </w:t>
      </w:r>
      <w:r w:rsidR="001457B8" w:rsidRPr="003925AC">
        <w:rPr>
          <w:rFonts w:asciiTheme="minorHAnsi" w:hAnsiTheme="minorHAnsi" w:cstheme="minorHAnsi"/>
          <w:szCs w:val="22"/>
        </w:rPr>
        <w:t>T</w:t>
      </w:r>
      <w:r w:rsidRPr="003925AC">
        <w:rPr>
          <w:rFonts w:asciiTheme="minorHAnsi" w:hAnsiTheme="minorHAnsi" w:cstheme="minorHAnsi"/>
          <w:szCs w:val="22"/>
        </w:rPr>
        <w:t xml:space="preserve">C will make its technical recommendation </w:t>
      </w:r>
      <w:r w:rsidR="003938C7" w:rsidRPr="003925AC">
        <w:rPr>
          <w:rFonts w:asciiTheme="minorHAnsi" w:hAnsiTheme="minorHAnsi" w:cstheme="minorHAnsi"/>
          <w:szCs w:val="22"/>
        </w:rPr>
        <w:t>for the</w:t>
      </w:r>
      <w:r w:rsidR="0050734E" w:rsidRPr="003925AC">
        <w:rPr>
          <w:rFonts w:asciiTheme="minorHAnsi" w:hAnsiTheme="minorHAnsi" w:cstheme="minorHAnsi"/>
          <w:szCs w:val="22"/>
        </w:rPr>
        <w:t xml:space="preserve"> </w:t>
      </w:r>
      <w:r w:rsidR="00F303B5" w:rsidRPr="003925AC">
        <w:rPr>
          <w:rFonts w:asciiTheme="minorHAnsi" w:hAnsiTheme="minorHAnsi" w:cstheme="minorHAnsi"/>
          <w:szCs w:val="22"/>
        </w:rPr>
        <w:t>prioritization of projects based</w:t>
      </w:r>
      <w:r w:rsidRPr="003925AC">
        <w:rPr>
          <w:rFonts w:asciiTheme="minorHAnsi" w:hAnsiTheme="minorHAnsi" w:cstheme="minorHAnsi"/>
          <w:szCs w:val="22"/>
        </w:rPr>
        <w:t xml:space="preserve"> on the methodology described in this document, and the </w:t>
      </w:r>
      <w:r w:rsidR="003938C7" w:rsidRPr="003925AC">
        <w:rPr>
          <w:rFonts w:asciiTheme="minorHAnsi" w:hAnsiTheme="minorHAnsi" w:cstheme="minorHAnsi"/>
          <w:szCs w:val="22"/>
        </w:rPr>
        <w:t xml:space="preserve">DCHC MPO </w:t>
      </w:r>
      <w:r w:rsidR="001457B8" w:rsidRPr="003925AC">
        <w:rPr>
          <w:rFonts w:asciiTheme="minorHAnsi" w:hAnsiTheme="minorHAnsi" w:cstheme="minorHAnsi"/>
          <w:szCs w:val="22"/>
        </w:rPr>
        <w:t>Board</w:t>
      </w:r>
      <w:r w:rsidRPr="003925AC">
        <w:rPr>
          <w:rFonts w:asciiTheme="minorHAnsi" w:hAnsiTheme="minorHAnsi" w:cstheme="minorHAnsi"/>
          <w:szCs w:val="22"/>
        </w:rPr>
        <w:t xml:space="preserve"> will then be afforded the opportunity to make changes </w:t>
      </w:r>
      <w:r w:rsidR="00E97F57" w:rsidRPr="003925AC">
        <w:rPr>
          <w:rFonts w:asciiTheme="minorHAnsi" w:hAnsiTheme="minorHAnsi" w:cstheme="minorHAnsi"/>
          <w:szCs w:val="22"/>
        </w:rPr>
        <w:t>with appropriate documentation</w:t>
      </w:r>
      <w:r w:rsidRPr="003925AC">
        <w:rPr>
          <w:rFonts w:asciiTheme="minorHAnsi" w:hAnsiTheme="minorHAnsi" w:cstheme="minorHAnsi"/>
          <w:szCs w:val="22"/>
        </w:rPr>
        <w:t>.</w:t>
      </w:r>
      <w:r w:rsidR="008F0EE7" w:rsidRPr="003925AC">
        <w:rPr>
          <w:rFonts w:asciiTheme="minorHAnsi" w:hAnsiTheme="minorHAnsi" w:cstheme="minorHAnsi"/>
          <w:szCs w:val="22"/>
        </w:rPr>
        <w:t xml:space="preserve"> </w:t>
      </w:r>
      <w:r w:rsidR="00E549CA" w:rsidRPr="003925AC">
        <w:rPr>
          <w:rFonts w:asciiTheme="minorHAnsi" w:hAnsiTheme="minorHAnsi" w:cstheme="minorHAnsi"/>
          <w:szCs w:val="22"/>
        </w:rPr>
        <w:t>All public involvement for this process will be conducted in accordance with the DCHC MPO’s</w:t>
      </w:r>
      <w:r w:rsidR="003938C7" w:rsidRPr="003925AC">
        <w:rPr>
          <w:rFonts w:asciiTheme="minorHAnsi" w:hAnsiTheme="minorHAnsi" w:cstheme="minorHAnsi"/>
          <w:szCs w:val="22"/>
        </w:rPr>
        <w:t xml:space="preserve"> adopted</w:t>
      </w:r>
      <w:r w:rsidR="00E549CA" w:rsidRPr="003925AC">
        <w:rPr>
          <w:rFonts w:asciiTheme="minorHAnsi" w:hAnsiTheme="minorHAnsi" w:cstheme="minorHAnsi"/>
          <w:szCs w:val="22"/>
        </w:rPr>
        <w:t xml:space="preserve"> </w:t>
      </w:r>
      <w:hyperlink r:id="rId8" w:history="1">
        <w:r w:rsidR="00E549CA" w:rsidRPr="003925AC">
          <w:rPr>
            <w:rStyle w:val="Hyperlink"/>
            <w:rFonts w:asciiTheme="minorHAnsi" w:hAnsiTheme="minorHAnsi" w:cstheme="minorHAnsi"/>
            <w:szCs w:val="22"/>
          </w:rPr>
          <w:t>Public Involvement Policy</w:t>
        </w:r>
      </w:hyperlink>
      <w:r w:rsidR="00E549CA" w:rsidRPr="003925AC">
        <w:rPr>
          <w:rFonts w:asciiTheme="minorHAnsi" w:hAnsiTheme="minorHAnsi" w:cstheme="minorHAnsi"/>
          <w:szCs w:val="22"/>
        </w:rPr>
        <w:t>.</w:t>
      </w:r>
      <w:r w:rsidR="008F0EE7" w:rsidRPr="003925AC">
        <w:rPr>
          <w:rFonts w:asciiTheme="minorHAnsi" w:hAnsiTheme="minorHAnsi" w:cstheme="minorHAnsi"/>
          <w:szCs w:val="22"/>
        </w:rPr>
        <w:t xml:space="preserve"> </w:t>
      </w:r>
    </w:p>
    <w:p w:rsidR="0081529D" w:rsidRPr="003925AC" w:rsidRDefault="0081529D">
      <w:pPr>
        <w:rPr>
          <w:rFonts w:asciiTheme="minorHAnsi" w:hAnsiTheme="minorHAnsi" w:cstheme="minorHAnsi"/>
          <w:b/>
          <w:szCs w:val="22"/>
        </w:rPr>
      </w:pPr>
    </w:p>
    <w:p w:rsidR="0081529D" w:rsidRPr="003925AC" w:rsidRDefault="0081529D" w:rsidP="0081529D">
      <w:pPr>
        <w:rPr>
          <w:rFonts w:asciiTheme="minorHAnsi" w:hAnsiTheme="minorHAnsi" w:cstheme="minorHAnsi"/>
          <w:b/>
          <w:u w:val="single"/>
        </w:rPr>
      </w:pPr>
      <w:r w:rsidRPr="003925AC">
        <w:rPr>
          <w:rFonts w:asciiTheme="minorHAnsi" w:hAnsiTheme="minorHAnsi" w:cstheme="minorHAnsi"/>
          <w:b/>
          <w:u w:val="single"/>
        </w:rPr>
        <w:t>Steps and schedule for submission of DCHC MPO projects</w:t>
      </w:r>
      <w:r w:rsidR="007D6B82" w:rsidRPr="003925AC">
        <w:rPr>
          <w:rFonts w:asciiTheme="minorHAnsi" w:hAnsiTheme="minorHAnsi" w:cstheme="minorHAnsi"/>
          <w:b/>
          <w:u w:val="single"/>
        </w:rPr>
        <w:t xml:space="preserve"> to NCDOT for evaluation</w:t>
      </w:r>
      <w:r w:rsidRPr="003925AC">
        <w:rPr>
          <w:rFonts w:asciiTheme="minorHAnsi" w:hAnsiTheme="minorHAnsi" w:cstheme="minorHAnsi"/>
          <w:b/>
          <w:u w:val="single"/>
        </w:rPr>
        <w:t>:</w:t>
      </w:r>
    </w:p>
    <w:p w:rsidR="0081529D" w:rsidRPr="003925AC" w:rsidRDefault="0081529D" w:rsidP="0081529D">
      <w:pPr>
        <w:ind w:left="2160" w:hanging="2160"/>
        <w:rPr>
          <w:rFonts w:asciiTheme="minorHAnsi" w:hAnsiTheme="minorHAnsi" w:cstheme="minorHAnsi"/>
        </w:rPr>
      </w:pPr>
      <w:r w:rsidRPr="003925AC">
        <w:rPr>
          <w:rFonts w:asciiTheme="minorHAnsi" w:hAnsiTheme="minorHAnsi" w:cstheme="minorHAnsi"/>
        </w:rPr>
        <w:t xml:space="preserve">Summer 2015 </w:t>
      </w:r>
      <w:r w:rsidRPr="003925AC">
        <w:rPr>
          <w:rFonts w:asciiTheme="minorHAnsi" w:hAnsiTheme="minorHAnsi" w:cstheme="minorHAnsi"/>
        </w:rPr>
        <w:tab/>
        <w:t>DCHC MPO reviews existing projects and makes a recommendation to the DCHC MPO Board</w:t>
      </w:r>
    </w:p>
    <w:p w:rsidR="0081529D" w:rsidRPr="003925AC" w:rsidRDefault="0081529D" w:rsidP="0081529D">
      <w:pPr>
        <w:ind w:left="2160" w:hanging="2160"/>
        <w:rPr>
          <w:rFonts w:asciiTheme="minorHAnsi" w:hAnsiTheme="minorHAnsi" w:cstheme="minorHAnsi"/>
        </w:rPr>
      </w:pPr>
      <w:r w:rsidRPr="003925AC">
        <w:rPr>
          <w:rFonts w:asciiTheme="minorHAnsi" w:hAnsiTheme="minorHAnsi" w:cstheme="minorHAnsi"/>
        </w:rPr>
        <w:t>Summer 2015</w:t>
      </w:r>
      <w:r w:rsidRPr="003925AC">
        <w:rPr>
          <w:rFonts w:asciiTheme="minorHAnsi" w:hAnsiTheme="minorHAnsi" w:cstheme="minorHAnsi"/>
        </w:rPr>
        <w:tab/>
        <w:t xml:space="preserve">DCHC MPO Board votes on any proposed changes to existing projects </w:t>
      </w:r>
    </w:p>
    <w:p w:rsidR="0081529D" w:rsidRPr="003925AC" w:rsidRDefault="0081529D" w:rsidP="0081529D">
      <w:pPr>
        <w:ind w:left="2160" w:hanging="2160"/>
        <w:rPr>
          <w:rFonts w:asciiTheme="minorHAnsi" w:hAnsiTheme="minorHAnsi" w:cstheme="minorHAnsi"/>
        </w:rPr>
      </w:pPr>
      <w:r w:rsidRPr="003925AC">
        <w:rPr>
          <w:rFonts w:asciiTheme="minorHAnsi" w:hAnsiTheme="minorHAnsi" w:cstheme="minorHAnsi"/>
        </w:rPr>
        <w:t xml:space="preserve">September 2015 </w:t>
      </w:r>
      <w:r w:rsidRPr="003925AC">
        <w:rPr>
          <w:rFonts w:asciiTheme="minorHAnsi" w:hAnsiTheme="minorHAnsi" w:cstheme="minorHAnsi"/>
        </w:rPr>
        <w:tab/>
        <w:t xml:space="preserve">Deadline to modify or delete an existing project. </w:t>
      </w:r>
    </w:p>
    <w:p w:rsidR="0081529D" w:rsidRPr="003925AC" w:rsidRDefault="0081529D" w:rsidP="0081529D">
      <w:pPr>
        <w:ind w:left="2160" w:hanging="2160"/>
        <w:rPr>
          <w:rFonts w:asciiTheme="minorHAnsi" w:hAnsiTheme="minorHAnsi" w:cstheme="minorHAnsi"/>
        </w:rPr>
      </w:pPr>
      <w:r w:rsidRPr="003925AC">
        <w:rPr>
          <w:rFonts w:asciiTheme="minorHAnsi" w:hAnsiTheme="minorHAnsi" w:cstheme="minorHAnsi"/>
        </w:rPr>
        <w:t xml:space="preserve">October 2015 </w:t>
      </w:r>
      <w:r w:rsidRPr="003925AC">
        <w:rPr>
          <w:rFonts w:asciiTheme="minorHAnsi" w:hAnsiTheme="minorHAnsi" w:cstheme="minorHAnsi"/>
        </w:rPr>
        <w:tab/>
        <w:t>DCHC MPO Board votes on new highway, public transportation, rail, and bicycle/pedestrian projects to submit for Prioritization 4.0.</w:t>
      </w:r>
    </w:p>
    <w:p w:rsidR="0081529D" w:rsidRPr="003925AC" w:rsidRDefault="0081529D" w:rsidP="0081529D">
      <w:pPr>
        <w:ind w:left="2160" w:hanging="2160"/>
        <w:rPr>
          <w:rFonts w:asciiTheme="minorHAnsi" w:hAnsiTheme="minorHAnsi" w:cstheme="minorHAnsi"/>
        </w:rPr>
      </w:pPr>
      <w:r w:rsidRPr="003925AC">
        <w:rPr>
          <w:rFonts w:asciiTheme="minorHAnsi" w:hAnsiTheme="minorHAnsi" w:cstheme="minorHAnsi"/>
        </w:rPr>
        <w:t xml:space="preserve">November 2015 </w:t>
      </w:r>
      <w:r w:rsidRPr="003925AC">
        <w:rPr>
          <w:rFonts w:asciiTheme="minorHAnsi" w:hAnsiTheme="minorHAnsi" w:cstheme="minorHAnsi"/>
        </w:rPr>
        <w:tab/>
        <w:t>Highway, rail, bicycle/pedestrian, public transportation project submission deadline for Prioritization 4.0.</w:t>
      </w:r>
    </w:p>
    <w:p w:rsidR="0081529D" w:rsidRPr="003925AC" w:rsidRDefault="0081529D" w:rsidP="0081529D">
      <w:pPr>
        <w:rPr>
          <w:rFonts w:asciiTheme="minorHAnsi" w:hAnsiTheme="minorHAnsi" w:cstheme="minorHAnsi"/>
          <w:b/>
          <w:u w:val="single"/>
        </w:rPr>
      </w:pPr>
    </w:p>
    <w:p w:rsidR="0081529D" w:rsidRPr="003925AC" w:rsidRDefault="0081529D" w:rsidP="0081529D">
      <w:pPr>
        <w:rPr>
          <w:rFonts w:asciiTheme="minorHAnsi" w:hAnsiTheme="minorHAnsi" w:cstheme="minorHAnsi"/>
          <w:b/>
          <w:u w:val="single"/>
        </w:rPr>
      </w:pPr>
      <w:r w:rsidRPr="003925AC">
        <w:rPr>
          <w:rFonts w:asciiTheme="minorHAnsi" w:hAnsiTheme="minorHAnsi" w:cstheme="minorHAnsi"/>
          <w:b/>
          <w:u w:val="single"/>
        </w:rPr>
        <w:t xml:space="preserve">Steps and schedule for </w:t>
      </w:r>
      <w:r w:rsidR="007D6B82" w:rsidRPr="003925AC">
        <w:rPr>
          <w:rFonts w:asciiTheme="minorHAnsi" w:hAnsiTheme="minorHAnsi" w:cstheme="minorHAnsi"/>
          <w:b/>
          <w:u w:val="single"/>
        </w:rPr>
        <w:t>updating the DCHC MPO’s Methodology for Identifying and Ranking TIP Project Requests</w:t>
      </w:r>
      <w:r w:rsidRPr="003925AC">
        <w:rPr>
          <w:rFonts w:asciiTheme="minorHAnsi" w:hAnsiTheme="minorHAnsi" w:cstheme="minorHAnsi"/>
          <w:b/>
          <w:u w:val="single"/>
        </w:rPr>
        <w:t>:</w:t>
      </w:r>
    </w:p>
    <w:p w:rsidR="0081529D" w:rsidRPr="003925AC" w:rsidRDefault="007D6B82" w:rsidP="004F485A">
      <w:pPr>
        <w:spacing w:after="160"/>
        <w:ind w:left="2160" w:hanging="2160"/>
        <w:rPr>
          <w:rFonts w:asciiTheme="minorHAnsi" w:hAnsiTheme="minorHAnsi" w:cstheme="minorHAnsi"/>
        </w:rPr>
      </w:pPr>
      <w:r w:rsidRPr="003925AC">
        <w:rPr>
          <w:rFonts w:asciiTheme="minorHAnsi" w:hAnsiTheme="minorHAnsi" w:cstheme="minorHAnsi"/>
        </w:rPr>
        <w:t>Summer</w:t>
      </w:r>
      <w:r w:rsidR="00495E84" w:rsidRPr="003925AC">
        <w:rPr>
          <w:rFonts w:asciiTheme="minorHAnsi" w:hAnsiTheme="minorHAnsi" w:cstheme="minorHAnsi"/>
        </w:rPr>
        <w:t xml:space="preserve"> </w:t>
      </w:r>
      <w:r w:rsidR="0081529D" w:rsidRPr="003925AC">
        <w:rPr>
          <w:rFonts w:asciiTheme="minorHAnsi" w:hAnsiTheme="minorHAnsi" w:cstheme="minorHAnsi"/>
        </w:rPr>
        <w:t>2015</w:t>
      </w:r>
      <w:r w:rsidR="0081529D" w:rsidRPr="003925AC">
        <w:rPr>
          <w:rFonts w:asciiTheme="minorHAnsi" w:hAnsiTheme="minorHAnsi" w:cstheme="minorHAnsi"/>
        </w:rPr>
        <w:tab/>
        <w:t xml:space="preserve">MPO TC approves a local </w:t>
      </w:r>
      <w:r w:rsidRPr="003925AC">
        <w:rPr>
          <w:rFonts w:asciiTheme="minorHAnsi" w:hAnsiTheme="minorHAnsi" w:cstheme="minorHAnsi"/>
        </w:rPr>
        <w:t>project prioritization</w:t>
      </w:r>
      <w:r w:rsidR="0081529D" w:rsidRPr="003925AC">
        <w:rPr>
          <w:rFonts w:asciiTheme="minorHAnsi" w:hAnsiTheme="minorHAnsi" w:cstheme="minorHAnsi"/>
        </w:rPr>
        <w:t xml:space="preserve"> methodology</w:t>
      </w:r>
      <w:r w:rsidR="00495E84" w:rsidRPr="003925AC">
        <w:rPr>
          <w:rFonts w:asciiTheme="minorHAnsi" w:hAnsiTheme="minorHAnsi" w:cstheme="minorHAnsi"/>
        </w:rPr>
        <w:t xml:space="preserve"> for projects being submitted to NCDOT SPOT On!ine</w:t>
      </w:r>
    </w:p>
    <w:p w:rsidR="00495E84" w:rsidRPr="003925AC" w:rsidRDefault="00495E84" w:rsidP="004F485A">
      <w:pPr>
        <w:spacing w:after="160"/>
        <w:ind w:left="2160" w:hanging="2160"/>
        <w:rPr>
          <w:rFonts w:asciiTheme="minorHAnsi" w:hAnsiTheme="minorHAnsi" w:cstheme="minorHAnsi"/>
        </w:rPr>
      </w:pPr>
      <w:r w:rsidRPr="003925AC">
        <w:rPr>
          <w:rFonts w:asciiTheme="minorHAnsi" w:hAnsiTheme="minorHAnsi" w:cstheme="minorHAnsi"/>
        </w:rPr>
        <w:t>Summer</w:t>
      </w:r>
      <w:r w:rsidR="0081529D" w:rsidRPr="003925AC">
        <w:rPr>
          <w:rFonts w:asciiTheme="minorHAnsi" w:hAnsiTheme="minorHAnsi" w:cstheme="minorHAnsi"/>
        </w:rPr>
        <w:t xml:space="preserve"> 2015</w:t>
      </w:r>
      <w:r w:rsidR="0081529D" w:rsidRPr="003925AC">
        <w:rPr>
          <w:rFonts w:asciiTheme="minorHAnsi" w:hAnsiTheme="minorHAnsi" w:cstheme="minorHAnsi"/>
        </w:rPr>
        <w:tab/>
        <w:t xml:space="preserve">TC forwards </w:t>
      </w:r>
      <w:r w:rsidRPr="003925AC">
        <w:rPr>
          <w:rFonts w:asciiTheme="minorHAnsi" w:hAnsiTheme="minorHAnsi" w:cstheme="minorHAnsi"/>
        </w:rPr>
        <w:t>local project prioritization methodology to DCHC MPO</w:t>
      </w:r>
      <w:r w:rsidR="0081529D" w:rsidRPr="003925AC">
        <w:rPr>
          <w:rFonts w:asciiTheme="minorHAnsi" w:hAnsiTheme="minorHAnsi" w:cstheme="minorHAnsi"/>
        </w:rPr>
        <w:t xml:space="preserve"> Board </w:t>
      </w:r>
      <w:r w:rsidRPr="003925AC">
        <w:rPr>
          <w:rFonts w:asciiTheme="minorHAnsi" w:hAnsiTheme="minorHAnsi" w:cstheme="minorHAnsi"/>
        </w:rPr>
        <w:t xml:space="preserve">for </w:t>
      </w:r>
      <w:r w:rsidR="0081529D" w:rsidRPr="003925AC">
        <w:rPr>
          <w:rFonts w:asciiTheme="minorHAnsi" w:hAnsiTheme="minorHAnsi" w:cstheme="minorHAnsi"/>
        </w:rPr>
        <w:t xml:space="preserve">review and </w:t>
      </w:r>
      <w:r w:rsidRPr="003925AC">
        <w:rPr>
          <w:rFonts w:asciiTheme="minorHAnsi" w:hAnsiTheme="minorHAnsi" w:cstheme="minorHAnsi"/>
        </w:rPr>
        <w:t>approval</w:t>
      </w:r>
    </w:p>
    <w:p w:rsidR="00495E84" w:rsidRPr="003925AC" w:rsidRDefault="00495E84" w:rsidP="004F485A">
      <w:pPr>
        <w:spacing w:after="160"/>
        <w:ind w:left="2160" w:hanging="2160"/>
        <w:rPr>
          <w:rFonts w:asciiTheme="minorHAnsi" w:hAnsiTheme="minorHAnsi" w:cstheme="minorHAnsi"/>
        </w:rPr>
      </w:pPr>
      <w:r w:rsidRPr="003925AC">
        <w:rPr>
          <w:rFonts w:asciiTheme="minorHAnsi" w:hAnsiTheme="minorHAnsi" w:cstheme="minorHAnsi"/>
        </w:rPr>
        <w:t>Summer 2015</w:t>
      </w:r>
      <w:r w:rsidRPr="003925AC">
        <w:rPr>
          <w:rFonts w:asciiTheme="minorHAnsi" w:hAnsiTheme="minorHAnsi" w:cstheme="minorHAnsi"/>
        </w:rPr>
        <w:tab/>
        <w:t>DCHC MPO Board approves local project prioritization methodology</w:t>
      </w:r>
    </w:p>
    <w:p w:rsidR="00495E84" w:rsidRPr="003925AC" w:rsidRDefault="00495E84" w:rsidP="004F485A">
      <w:pPr>
        <w:spacing w:after="160"/>
        <w:ind w:left="2160" w:hanging="2160"/>
        <w:rPr>
          <w:rFonts w:asciiTheme="minorHAnsi" w:hAnsiTheme="minorHAnsi" w:cstheme="minorHAnsi"/>
          <w:szCs w:val="22"/>
        </w:rPr>
      </w:pPr>
      <w:r w:rsidRPr="003925AC">
        <w:rPr>
          <w:rFonts w:asciiTheme="minorHAnsi" w:hAnsiTheme="minorHAnsi" w:cstheme="minorHAnsi"/>
        </w:rPr>
        <w:t>Winter 2015</w:t>
      </w:r>
      <w:r w:rsidRPr="003925AC">
        <w:rPr>
          <w:rFonts w:asciiTheme="minorHAnsi" w:hAnsiTheme="minorHAnsi" w:cstheme="minorHAnsi"/>
        </w:rPr>
        <w:tab/>
        <w:t xml:space="preserve">DCHC MPO develops </w:t>
      </w:r>
      <w:r w:rsidRPr="003925AC">
        <w:rPr>
          <w:rFonts w:asciiTheme="minorHAnsi" w:hAnsiTheme="minorHAnsi" w:cstheme="minorHAnsi"/>
          <w:i/>
          <w:szCs w:val="22"/>
        </w:rPr>
        <w:t>Methodology for Identifying and Ranking TIP Project Requests</w:t>
      </w:r>
      <w:r w:rsidRPr="003925AC">
        <w:rPr>
          <w:rFonts w:asciiTheme="minorHAnsi" w:hAnsiTheme="minorHAnsi" w:cstheme="minorHAnsi"/>
          <w:szCs w:val="22"/>
        </w:rPr>
        <w:t xml:space="preserve"> document</w:t>
      </w:r>
    </w:p>
    <w:p w:rsidR="00495E84" w:rsidRPr="003925AC" w:rsidRDefault="00495E84" w:rsidP="004F485A">
      <w:pPr>
        <w:spacing w:after="160"/>
        <w:ind w:left="2160" w:hanging="2160"/>
        <w:rPr>
          <w:rFonts w:asciiTheme="minorHAnsi" w:hAnsiTheme="minorHAnsi" w:cstheme="minorHAnsi"/>
          <w:szCs w:val="22"/>
        </w:rPr>
      </w:pPr>
      <w:r w:rsidRPr="003925AC">
        <w:rPr>
          <w:rFonts w:asciiTheme="minorHAnsi" w:hAnsiTheme="minorHAnsi" w:cstheme="minorHAnsi"/>
        </w:rPr>
        <w:t>Winter 2015</w:t>
      </w:r>
      <w:r w:rsidRPr="003925AC">
        <w:rPr>
          <w:rFonts w:asciiTheme="minorHAnsi" w:hAnsiTheme="minorHAnsi" w:cstheme="minorHAnsi"/>
        </w:rPr>
        <w:tab/>
        <w:t xml:space="preserve">DCHC MPO TC reviews the </w:t>
      </w:r>
      <w:r w:rsidRPr="003925AC">
        <w:rPr>
          <w:rFonts w:asciiTheme="minorHAnsi" w:hAnsiTheme="minorHAnsi" w:cstheme="minorHAnsi"/>
          <w:i/>
          <w:szCs w:val="22"/>
        </w:rPr>
        <w:t>Methodology for Identifying and Ranking TIP Project Requests</w:t>
      </w:r>
      <w:r w:rsidRPr="003925AC">
        <w:rPr>
          <w:rFonts w:asciiTheme="minorHAnsi" w:hAnsiTheme="minorHAnsi" w:cstheme="minorHAnsi"/>
          <w:szCs w:val="22"/>
        </w:rPr>
        <w:t xml:space="preserve"> and </w:t>
      </w:r>
      <w:r w:rsidR="006A17BA" w:rsidRPr="003925AC">
        <w:rPr>
          <w:rFonts w:asciiTheme="minorHAnsi" w:hAnsiTheme="minorHAnsi" w:cstheme="minorHAnsi"/>
          <w:szCs w:val="22"/>
        </w:rPr>
        <w:t>forwards Methodology to</w:t>
      </w:r>
      <w:r w:rsidRPr="003925AC">
        <w:rPr>
          <w:rFonts w:asciiTheme="minorHAnsi" w:hAnsiTheme="minorHAnsi" w:cstheme="minorHAnsi"/>
          <w:szCs w:val="22"/>
        </w:rPr>
        <w:t xml:space="preserve"> the DCHC MPO Board</w:t>
      </w:r>
      <w:r w:rsidR="006A17BA" w:rsidRPr="003925AC">
        <w:rPr>
          <w:rFonts w:asciiTheme="minorHAnsi" w:hAnsiTheme="minorHAnsi" w:cstheme="minorHAnsi"/>
          <w:szCs w:val="22"/>
        </w:rPr>
        <w:t xml:space="preserve"> for approval</w:t>
      </w:r>
    </w:p>
    <w:p w:rsidR="004F485A" w:rsidRPr="003925AC" w:rsidRDefault="004F485A" w:rsidP="004F485A">
      <w:pPr>
        <w:spacing w:after="160"/>
        <w:ind w:left="2160" w:hanging="2160"/>
        <w:rPr>
          <w:rFonts w:asciiTheme="minorHAnsi" w:hAnsiTheme="minorHAnsi" w:cstheme="minorHAnsi"/>
          <w:szCs w:val="22"/>
        </w:rPr>
      </w:pPr>
      <w:r w:rsidRPr="003925AC">
        <w:rPr>
          <w:rFonts w:asciiTheme="minorHAnsi" w:hAnsiTheme="minorHAnsi" w:cstheme="minorHAnsi"/>
        </w:rPr>
        <w:t>Winter 2015</w:t>
      </w:r>
      <w:r w:rsidRPr="003925AC">
        <w:rPr>
          <w:rFonts w:asciiTheme="minorHAnsi" w:hAnsiTheme="minorHAnsi" w:cstheme="minorHAnsi"/>
        </w:rPr>
        <w:tab/>
        <w:t xml:space="preserve">DCHC MPO Board releases the </w:t>
      </w:r>
      <w:r w:rsidRPr="003925AC">
        <w:rPr>
          <w:rFonts w:asciiTheme="minorHAnsi" w:hAnsiTheme="minorHAnsi" w:cstheme="minorHAnsi"/>
          <w:i/>
          <w:szCs w:val="22"/>
        </w:rPr>
        <w:t>Methodology for Identifying and Ranking TIP Project Requests</w:t>
      </w:r>
      <w:r w:rsidRPr="003925AC">
        <w:rPr>
          <w:rFonts w:asciiTheme="minorHAnsi" w:hAnsiTheme="minorHAnsi" w:cstheme="minorHAnsi"/>
          <w:szCs w:val="22"/>
        </w:rPr>
        <w:t xml:space="preserve"> for public review and comment period</w:t>
      </w:r>
    </w:p>
    <w:p w:rsidR="0081529D" w:rsidRPr="003925AC" w:rsidRDefault="004F485A" w:rsidP="004F485A">
      <w:pPr>
        <w:spacing w:after="160"/>
        <w:ind w:left="2160" w:hanging="2160"/>
        <w:rPr>
          <w:rFonts w:asciiTheme="minorHAnsi" w:hAnsiTheme="minorHAnsi" w:cstheme="minorHAnsi"/>
        </w:rPr>
      </w:pPr>
      <w:r w:rsidRPr="003925AC">
        <w:rPr>
          <w:rFonts w:asciiTheme="minorHAnsi" w:hAnsiTheme="minorHAnsi" w:cstheme="minorHAnsi"/>
          <w:szCs w:val="22"/>
        </w:rPr>
        <w:t>Winter 2015</w:t>
      </w:r>
      <w:r w:rsidRPr="003925AC">
        <w:rPr>
          <w:rFonts w:asciiTheme="minorHAnsi" w:hAnsiTheme="minorHAnsi" w:cstheme="minorHAnsi"/>
          <w:szCs w:val="22"/>
        </w:rPr>
        <w:tab/>
        <w:t xml:space="preserve">DCHC MPO </w:t>
      </w:r>
      <w:r w:rsidR="00495E84" w:rsidRPr="003925AC">
        <w:rPr>
          <w:rFonts w:asciiTheme="minorHAnsi" w:hAnsiTheme="minorHAnsi" w:cstheme="minorHAnsi"/>
        </w:rPr>
        <w:t>forwards</w:t>
      </w:r>
      <w:r w:rsidRPr="003925AC">
        <w:rPr>
          <w:rFonts w:asciiTheme="minorHAnsi" w:hAnsiTheme="minorHAnsi" w:cstheme="minorHAnsi"/>
        </w:rPr>
        <w:t xml:space="preserve"> the </w:t>
      </w:r>
      <w:r w:rsidRPr="003925AC">
        <w:rPr>
          <w:rFonts w:asciiTheme="minorHAnsi" w:hAnsiTheme="minorHAnsi" w:cstheme="minorHAnsi"/>
          <w:i/>
          <w:szCs w:val="22"/>
        </w:rPr>
        <w:t>Methodology for Identifying and Ranking TIP Project Requests</w:t>
      </w:r>
      <w:r w:rsidRPr="003925AC">
        <w:rPr>
          <w:rFonts w:asciiTheme="minorHAnsi" w:hAnsiTheme="minorHAnsi" w:cstheme="minorHAnsi"/>
          <w:szCs w:val="22"/>
        </w:rPr>
        <w:t xml:space="preserve"> to </w:t>
      </w:r>
      <w:r w:rsidR="0081529D" w:rsidRPr="003925AC">
        <w:rPr>
          <w:rFonts w:asciiTheme="minorHAnsi" w:hAnsiTheme="minorHAnsi" w:cstheme="minorHAnsi"/>
        </w:rPr>
        <w:t xml:space="preserve">NCDOT </w:t>
      </w:r>
      <w:r w:rsidRPr="003925AC">
        <w:rPr>
          <w:rFonts w:asciiTheme="minorHAnsi" w:hAnsiTheme="minorHAnsi" w:cstheme="minorHAnsi"/>
        </w:rPr>
        <w:t>for NCDOT R</w:t>
      </w:r>
      <w:r w:rsidR="0081529D" w:rsidRPr="003925AC">
        <w:rPr>
          <w:rFonts w:asciiTheme="minorHAnsi" w:hAnsiTheme="minorHAnsi" w:cstheme="minorHAnsi"/>
        </w:rPr>
        <w:t xml:space="preserve">eview </w:t>
      </w:r>
      <w:r w:rsidRPr="003925AC">
        <w:rPr>
          <w:rFonts w:asciiTheme="minorHAnsi" w:hAnsiTheme="minorHAnsi" w:cstheme="minorHAnsi"/>
        </w:rPr>
        <w:t>C</w:t>
      </w:r>
      <w:r w:rsidR="0081529D" w:rsidRPr="003925AC">
        <w:rPr>
          <w:rFonts w:asciiTheme="minorHAnsi" w:hAnsiTheme="minorHAnsi" w:cstheme="minorHAnsi"/>
        </w:rPr>
        <w:t>ommittee review</w:t>
      </w:r>
    </w:p>
    <w:p w:rsidR="004F485A" w:rsidRPr="003925AC" w:rsidRDefault="004F485A" w:rsidP="004F485A">
      <w:pPr>
        <w:spacing w:after="160"/>
        <w:ind w:left="2160" w:hanging="2160"/>
        <w:rPr>
          <w:rFonts w:asciiTheme="minorHAnsi" w:hAnsiTheme="minorHAnsi" w:cstheme="minorHAnsi"/>
          <w:szCs w:val="22"/>
        </w:rPr>
      </w:pPr>
      <w:r w:rsidRPr="003925AC">
        <w:rPr>
          <w:rFonts w:asciiTheme="minorHAnsi" w:hAnsiTheme="minorHAnsi" w:cstheme="minorHAnsi"/>
        </w:rPr>
        <w:t>Spring 2016</w:t>
      </w:r>
      <w:r w:rsidRPr="003925AC">
        <w:rPr>
          <w:rFonts w:asciiTheme="minorHAnsi" w:hAnsiTheme="minorHAnsi" w:cstheme="minorHAnsi"/>
        </w:rPr>
        <w:tab/>
        <w:t xml:space="preserve">DCHC MPO Board receives public comment on the </w:t>
      </w:r>
      <w:r w:rsidRPr="003925AC">
        <w:rPr>
          <w:rFonts w:asciiTheme="minorHAnsi" w:hAnsiTheme="minorHAnsi" w:cstheme="minorHAnsi"/>
          <w:i/>
          <w:szCs w:val="22"/>
        </w:rPr>
        <w:t xml:space="preserve">Methodology for Identifying and Ranking TIP Project Requests </w:t>
      </w:r>
    </w:p>
    <w:p w:rsidR="0017200D" w:rsidRPr="003925AC" w:rsidRDefault="004F485A" w:rsidP="006A17BA">
      <w:pPr>
        <w:spacing w:after="160"/>
        <w:ind w:left="2160" w:hanging="2160"/>
        <w:rPr>
          <w:rFonts w:asciiTheme="minorHAnsi" w:hAnsiTheme="minorHAnsi" w:cstheme="minorHAnsi"/>
          <w:i/>
          <w:szCs w:val="22"/>
        </w:rPr>
      </w:pPr>
      <w:r w:rsidRPr="003925AC">
        <w:rPr>
          <w:rFonts w:asciiTheme="minorHAnsi" w:hAnsiTheme="minorHAnsi" w:cstheme="minorHAnsi"/>
          <w:szCs w:val="22"/>
        </w:rPr>
        <w:t>Spring 2016</w:t>
      </w:r>
      <w:r w:rsidRPr="003925AC">
        <w:rPr>
          <w:rFonts w:asciiTheme="minorHAnsi" w:hAnsiTheme="minorHAnsi" w:cstheme="minorHAnsi"/>
          <w:szCs w:val="22"/>
        </w:rPr>
        <w:tab/>
        <w:t xml:space="preserve">DCHC MPO Board approves the </w:t>
      </w:r>
      <w:r w:rsidRPr="003925AC">
        <w:rPr>
          <w:rFonts w:asciiTheme="minorHAnsi" w:hAnsiTheme="minorHAnsi" w:cstheme="minorHAnsi"/>
          <w:i/>
          <w:szCs w:val="22"/>
        </w:rPr>
        <w:t>Methodology for Identifying and Ranking TIP Project Requests</w:t>
      </w:r>
      <w:r w:rsidRPr="003925AC">
        <w:rPr>
          <w:rFonts w:asciiTheme="minorHAnsi" w:hAnsiTheme="minorHAnsi" w:cstheme="minorHAnsi"/>
          <w:szCs w:val="22"/>
        </w:rPr>
        <w:t xml:space="preserve"> with any public comments incorporated</w:t>
      </w:r>
      <w:r w:rsidR="0017200D" w:rsidRPr="003925AC">
        <w:rPr>
          <w:rFonts w:asciiTheme="minorHAnsi" w:hAnsiTheme="minorHAnsi" w:cstheme="minorHAnsi"/>
          <w:b/>
          <w:szCs w:val="22"/>
        </w:rPr>
        <w:br/>
      </w:r>
    </w:p>
    <w:p w:rsidR="00030D76" w:rsidRPr="003925AC" w:rsidRDefault="00030D76" w:rsidP="006A17BA">
      <w:pPr>
        <w:spacing w:after="160"/>
        <w:ind w:left="2160" w:hanging="2160"/>
        <w:rPr>
          <w:rFonts w:asciiTheme="minorHAnsi" w:hAnsiTheme="minorHAnsi" w:cstheme="minorHAnsi"/>
          <w:i/>
          <w:szCs w:val="22"/>
        </w:rPr>
      </w:pPr>
    </w:p>
    <w:p w:rsidR="00ED694A" w:rsidRPr="003925AC" w:rsidRDefault="00ED694A" w:rsidP="00ED694A">
      <w:pPr>
        <w:rPr>
          <w:rFonts w:asciiTheme="minorHAnsi" w:hAnsiTheme="minorHAnsi" w:cstheme="minorHAnsi"/>
          <w:b/>
          <w:u w:val="single"/>
        </w:rPr>
      </w:pPr>
      <w:r w:rsidRPr="003925AC">
        <w:rPr>
          <w:rFonts w:asciiTheme="minorHAnsi" w:hAnsiTheme="minorHAnsi" w:cstheme="minorHAnsi"/>
          <w:b/>
          <w:u w:val="single"/>
        </w:rPr>
        <w:lastRenderedPageBreak/>
        <w:t xml:space="preserve">Steps and </w:t>
      </w:r>
      <w:r w:rsidR="0099468F" w:rsidRPr="003925AC">
        <w:rPr>
          <w:rFonts w:asciiTheme="minorHAnsi" w:hAnsiTheme="minorHAnsi" w:cstheme="minorHAnsi"/>
          <w:b/>
          <w:u w:val="single"/>
        </w:rPr>
        <w:t xml:space="preserve">tentative </w:t>
      </w:r>
      <w:r w:rsidRPr="003925AC">
        <w:rPr>
          <w:rFonts w:asciiTheme="minorHAnsi" w:hAnsiTheme="minorHAnsi" w:cstheme="minorHAnsi"/>
          <w:b/>
          <w:u w:val="single"/>
        </w:rPr>
        <w:t>schedule for the allocation of Local Input Points:</w:t>
      </w:r>
    </w:p>
    <w:p w:rsidR="00ED694A" w:rsidRPr="003925AC" w:rsidRDefault="00F27EA7" w:rsidP="00370892">
      <w:pPr>
        <w:spacing w:after="160"/>
        <w:ind w:left="2160" w:hanging="2160"/>
        <w:rPr>
          <w:rFonts w:asciiTheme="minorHAnsi" w:hAnsiTheme="minorHAnsi" w:cstheme="minorHAnsi"/>
        </w:rPr>
      </w:pPr>
      <w:r w:rsidRPr="003925AC">
        <w:rPr>
          <w:rFonts w:asciiTheme="minorHAnsi" w:hAnsiTheme="minorHAnsi" w:cstheme="minorHAnsi"/>
        </w:rPr>
        <w:t>February/March 2016</w:t>
      </w:r>
      <w:r w:rsidR="00ED694A" w:rsidRPr="003925AC">
        <w:rPr>
          <w:rFonts w:asciiTheme="minorHAnsi" w:hAnsiTheme="minorHAnsi" w:cstheme="minorHAnsi"/>
        </w:rPr>
        <w:t xml:space="preserve"> </w:t>
      </w:r>
      <w:r w:rsidR="00ED694A" w:rsidRPr="003925AC">
        <w:rPr>
          <w:rFonts w:asciiTheme="minorHAnsi" w:hAnsiTheme="minorHAnsi" w:cstheme="minorHAnsi"/>
        </w:rPr>
        <w:tab/>
        <w:t>DCHC MPO receives results of the NCDOT SPOT scoring process for Statewide</w:t>
      </w:r>
      <w:r w:rsidR="00DE1DAA" w:rsidRPr="003925AC">
        <w:rPr>
          <w:rFonts w:asciiTheme="minorHAnsi" w:hAnsiTheme="minorHAnsi" w:cstheme="minorHAnsi"/>
        </w:rPr>
        <w:t>, Regional, and Division</w:t>
      </w:r>
      <w:r w:rsidR="00ED694A" w:rsidRPr="003925AC">
        <w:rPr>
          <w:rFonts w:asciiTheme="minorHAnsi" w:hAnsiTheme="minorHAnsi" w:cstheme="minorHAnsi"/>
        </w:rPr>
        <w:t xml:space="preserve"> </w:t>
      </w:r>
      <w:r w:rsidR="0099468F" w:rsidRPr="003925AC">
        <w:rPr>
          <w:rFonts w:asciiTheme="minorHAnsi" w:hAnsiTheme="minorHAnsi" w:cstheme="minorHAnsi"/>
        </w:rPr>
        <w:t>p</w:t>
      </w:r>
      <w:r w:rsidR="00ED694A" w:rsidRPr="003925AC">
        <w:rPr>
          <w:rFonts w:asciiTheme="minorHAnsi" w:hAnsiTheme="minorHAnsi" w:cstheme="minorHAnsi"/>
        </w:rPr>
        <w:t>rojects</w:t>
      </w:r>
    </w:p>
    <w:p w:rsidR="0099468F" w:rsidRPr="003925AC" w:rsidRDefault="0099468F" w:rsidP="00370892">
      <w:pPr>
        <w:spacing w:after="160"/>
        <w:ind w:left="2160" w:hanging="2160"/>
        <w:rPr>
          <w:rFonts w:asciiTheme="minorHAnsi" w:hAnsiTheme="minorHAnsi" w:cstheme="minorHAnsi"/>
        </w:rPr>
      </w:pPr>
      <w:r w:rsidRPr="003925AC">
        <w:rPr>
          <w:rFonts w:asciiTheme="minorHAnsi" w:hAnsiTheme="minorHAnsi" w:cstheme="minorHAnsi"/>
        </w:rPr>
        <w:t>March 2016</w:t>
      </w:r>
      <w:r w:rsidRPr="003925AC">
        <w:rPr>
          <w:rFonts w:asciiTheme="minorHAnsi" w:hAnsiTheme="minorHAnsi" w:cstheme="minorHAnsi"/>
        </w:rPr>
        <w:tab/>
        <w:t>DCHC MPO ranks Regional projects for the assignment of Local Input Points</w:t>
      </w:r>
    </w:p>
    <w:p w:rsidR="0099468F" w:rsidRPr="003925AC" w:rsidRDefault="0099468F" w:rsidP="00370892">
      <w:pPr>
        <w:spacing w:after="160"/>
        <w:ind w:left="2160" w:hanging="2160"/>
        <w:rPr>
          <w:rFonts w:asciiTheme="minorHAnsi" w:hAnsiTheme="minorHAnsi" w:cstheme="minorHAnsi"/>
        </w:rPr>
      </w:pPr>
      <w:r w:rsidRPr="003925AC">
        <w:rPr>
          <w:rFonts w:asciiTheme="minorHAnsi" w:hAnsiTheme="minorHAnsi" w:cstheme="minorHAnsi"/>
        </w:rPr>
        <w:t>April 2016</w:t>
      </w:r>
      <w:r w:rsidRPr="003925AC">
        <w:rPr>
          <w:rFonts w:asciiTheme="minorHAnsi" w:hAnsiTheme="minorHAnsi" w:cstheme="minorHAnsi"/>
        </w:rPr>
        <w:tab/>
        <w:t>DCHC MPO Boa</w:t>
      </w:r>
      <w:r w:rsidR="00977EE5" w:rsidRPr="003925AC">
        <w:rPr>
          <w:rFonts w:asciiTheme="minorHAnsi" w:hAnsiTheme="minorHAnsi" w:cstheme="minorHAnsi"/>
        </w:rPr>
        <w:t>rd holds public hearing for the</w:t>
      </w:r>
      <w:r w:rsidRPr="003925AC">
        <w:rPr>
          <w:rFonts w:asciiTheme="minorHAnsi" w:hAnsiTheme="minorHAnsi" w:cstheme="minorHAnsi"/>
        </w:rPr>
        <w:t xml:space="preserve"> </w:t>
      </w:r>
      <w:r w:rsidR="00977EE5" w:rsidRPr="003925AC">
        <w:rPr>
          <w:rFonts w:asciiTheme="minorHAnsi" w:hAnsiTheme="minorHAnsi" w:cstheme="minorHAnsi"/>
        </w:rPr>
        <w:t>ranking of Regional projects and the assignment of Local Input Points</w:t>
      </w:r>
    </w:p>
    <w:p w:rsidR="00977EE5" w:rsidRPr="003925AC" w:rsidRDefault="00977EE5" w:rsidP="00370892">
      <w:pPr>
        <w:spacing w:after="160"/>
        <w:ind w:left="2160" w:hanging="2160"/>
        <w:rPr>
          <w:rFonts w:asciiTheme="minorHAnsi" w:hAnsiTheme="minorHAnsi" w:cstheme="minorHAnsi"/>
        </w:rPr>
      </w:pPr>
      <w:r w:rsidRPr="003925AC">
        <w:rPr>
          <w:rFonts w:asciiTheme="minorHAnsi" w:hAnsiTheme="minorHAnsi" w:cstheme="minorHAnsi"/>
        </w:rPr>
        <w:t>April 2016</w:t>
      </w:r>
      <w:r w:rsidRPr="003925AC">
        <w:rPr>
          <w:rFonts w:asciiTheme="minorHAnsi" w:hAnsiTheme="minorHAnsi" w:cstheme="minorHAnsi"/>
        </w:rPr>
        <w:tab/>
        <w:t>DCHC MPO Board approves assignment of Local Input Points to Regional projects</w:t>
      </w:r>
    </w:p>
    <w:p w:rsidR="00977EE5" w:rsidRPr="003925AC" w:rsidRDefault="00977EE5" w:rsidP="00370892">
      <w:pPr>
        <w:spacing w:after="160"/>
        <w:ind w:left="2160" w:hanging="2160"/>
        <w:rPr>
          <w:rFonts w:asciiTheme="minorHAnsi" w:hAnsiTheme="minorHAnsi" w:cstheme="minorHAnsi"/>
          <w:b/>
        </w:rPr>
      </w:pPr>
      <w:r w:rsidRPr="003925AC">
        <w:rPr>
          <w:rFonts w:asciiTheme="minorHAnsi" w:hAnsiTheme="minorHAnsi" w:cstheme="minorHAnsi"/>
          <w:b/>
        </w:rPr>
        <w:t xml:space="preserve">April 2016 </w:t>
      </w:r>
      <w:r w:rsidRPr="003925AC">
        <w:rPr>
          <w:rFonts w:asciiTheme="minorHAnsi" w:hAnsiTheme="minorHAnsi" w:cstheme="minorHAnsi"/>
          <w:b/>
        </w:rPr>
        <w:tab/>
        <w:t>DCHC MPO submits Regional projects, with Local Input Points assigne</w:t>
      </w:r>
      <w:r w:rsidR="00B66582" w:rsidRPr="003925AC">
        <w:rPr>
          <w:rFonts w:asciiTheme="minorHAnsi" w:hAnsiTheme="minorHAnsi" w:cstheme="minorHAnsi"/>
          <w:b/>
        </w:rPr>
        <w:t>d</w:t>
      </w:r>
      <w:r w:rsidRPr="003925AC">
        <w:rPr>
          <w:rFonts w:asciiTheme="minorHAnsi" w:hAnsiTheme="minorHAnsi" w:cstheme="minorHAnsi"/>
          <w:b/>
        </w:rPr>
        <w:t xml:space="preserve"> to NCDOT</w:t>
      </w:r>
    </w:p>
    <w:p w:rsidR="00977EE5" w:rsidRPr="003925AC" w:rsidRDefault="00370892" w:rsidP="00370892">
      <w:pPr>
        <w:spacing w:after="160"/>
        <w:ind w:left="2160" w:hanging="2160"/>
        <w:rPr>
          <w:rFonts w:asciiTheme="minorHAnsi" w:hAnsiTheme="minorHAnsi" w:cstheme="minorHAnsi"/>
        </w:rPr>
      </w:pPr>
      <w:r w:rsidRPr="003925AC">
        <w:rPr>
          <w:rFonts w:asciiTheme="minorHAnsi" w:hAnsiTheme="minorHAnsi" w:cstheme="minorHAnsi"/>
        </w:rPr>
        <w:t>May</w:t>
      </w:r>
      <w:r w:rsidR="00B66582" w:rsidRPr="003925AC">
        <w:rPr>
          <w:rFonts w:asciiTheme="minorHAnsi" w:hAnsiTheme="minorHAnsi" w:cstheme="minorHAnsi"/>
        </w:rPr>
        <w:t>/June</w:t>
      </w:r>
      <w:r w:rsidR="00977EE5" w:rsidRPr="003925AC">
        <w:rPr>
          <w:rFonts w:asciiTheme="minorHAnsi" w:hAnsiTheme="minorHAnsi" w:cstheme="minorHAnsi"/>
        </w:rPr>
        <w:t xml:space="preserve"> 2016</w:t>
      </w:r>
      <w:r w:rsidR="00977EE5" w:rsidRPr="003925AC">
        <w:rPr>
          <w:rFonts w:asciiTheme="minorHAnsi" w:hAnsiTheme="minorHAnsi" w:cstheme="minorHAnsi"/>
        </w:rPr>
        <w:tab/>
        <w:t>DCHC MPO ranks Division projects for the assignment of Local Input Points</w:t>
      </w:r>
    </w:p>
    <w:p w:rsidR="00977EE5" w:rsidRPr="003925AC" w:rsidRDefault="00B66582" w:rsidP="00370892">
      <w:pPr>
        <w:spacing w:after="160"/>
        <w:ind w:left="2160" w:hanging="2160"/>
        <w:rPr>
          <w:rFonts w:asciiTheme="minorHAnsi" w:hAnsiTheme="minorHAnsi" w:cstheme="minorHAnsi"/>
        </w:rPr>
      </w:pPr>
      <w:r w:rsidRPr="003925AC">
        <w:rPr>
          <w:rFonts w:asciiTheme="minorHAnsi" w:hAnsiTheme="minorHAnsi" w:cstheme="minorHAnsi"/>
        </w:rPr>
        <w:t>June</w:t>
      </w:r>
      <w:r w:rsidR="00977EE5" w:rsidRPr="003925AC">
        <w:rPr>
          <w:rFonts w:asciiTheme="minorHAnsi" w:hAnsiTheme="minorHAnsi" w:cstheme="minorHAnsi"/>
        </w:rPr>
        <w:t xml:space="preserve"> 2016</w:t>
      </w:r>
      <w:r w:rsidR="00977EE5" w:rsidRPr="003925AC">
        <w:rPr>
          <w:rFonts w:asciiTheme="minorHAnsi" w:hAnsiTheme="minorHAnsi" w:cstheme="minorHAnsi"/>
        </w:rPr>
        <w:tab/>
        <w:t>DCHC MPO Board holds public hearing for the ranking of Division projects and the assignment of Local Input Points</w:t>
      </w:r>
    </w:p>
    <w:p w:rsidR="00977EE5" w:rsidRPr="003925AC" w:rsidRDefault="00B66582" w:rsidP="00370892">
      <w:pPr>
        <w:spacing w:after="160"/>
        <w:ind w:left="2160" w:hanging="2160"/>
        <w:rPr>
          <w:rFonts w:asciiTheme="minorHAnsi" w:hAnsiTheme="minorHAnsi" w:cstheme="minorHAnsi"/>
        </w:rPr>
      </w:pPr>
      <w:r w:rsidRPr="003925AC">
        <w:rPr>
          <w:rFonts w:asciiTheme="minorHAnsi" w:hAnsiTheme="minorHAnsi" w:cstheme="minorHAnsi"/>
        </w:rPr>
        <w:t>August</w:t>
      </w:r>
      <w:r w:rsidR="00977EE5" w:rsidRPr="003925AC">
        <w:rPr>
          <w:rFonts w:asciiTheme="minorHAnsi" w:hAnsiTheme="minorHAnsi" w:cstheme="minorHAnsi"/>
        </w:rPr>
        <w:t xml:space="preserve"> 2016</w:t>
      </w:r>
      <w:r w:rsidR="00977EE5" w:rsidRPr="003925AC">
        <w:rPr>
          <w:rFonts w:asciiTheme="minorHAnsi" w:hAnsiTheme="minorHAnsi" w:cstheme="minorHAnsi"/>
        </w:rPr>
        <w:tab/>
        <w:t xml:space="preserve">DCHC MPO Board approves assignment of Local Input Points to </w:t>
      </w:r>
      <w:r w:rsidR="00370892" w:rsidRPr="003925AC">
        <w:rPr>
          <w:rFonts w:asciiTheme="minorHAnsi" w:hAnsiTheme="minorHAnsi" w:cstheme="minorHAnsi"/>
        </w:rPr>
        <w:t xml:space="preserve">Division </w:t>
      </w:r>
      <w:r w:rsidR="00977EE5" w:rsidRPr="003925AC">
        <w:rPr>
          <w:rFonts w:asciiTheme="minorHAnsi" w:hAnsiTheme="minorHAnsi" w:cstheme="minorHAnsi"/>
        </w:rPr>
        <w:t>projects</w:t>
      </w:r>
    </w:p>
    <w:p w:rsidR="00ED694A" w:rsidRPr="003925AC" w:rsidRDefault="00B66582" w:rsidP="00370892">
      <w:pPr>
        <w:spacing w:after="160"/>
        <w:ind w:left="2160" w:hanging="2160"/>
        <w:rPr>
          <w:rFonts w:asciiTheme="minorHAnsi" w:hAnsiTheme="minorHAnsi" w:cstheme="minorHAnsi"/>
          <w:b/>
        </w:rPr>
      </w:pPr>
      <w:r w:rsidRPr="003925AC">
        <w:rPr>
          <w:rFonts w:asciiTheme="minorHAnsi" w:hAnsiTheme="minorHAnsi" w:cstheme="minorHAnsi"/>
          <w:b/>
        </w:rPr>
        <w:t>August/Sept</w:t>
      </w:r>
      <w:r w:rsidR="00370892" w:rsidRPr="003925AC">
        <w:rPr>
          <w:rFonts w:asciiTheme="minorHAnsi" w:hAnsiTheme="minorHAnsi" w:cstheme="minorHAnsi"/>
          <w:b/>
        </w:rPr>
        <w:t xml:space="preserve"> </w:t>
      </w:r>
      <w:r w:rsidR="00977EE5" w:rsidRPr="003925AC">
        <w:rPr>
          <w:rFonts w:asciiTheme="minorHAnsi" w:hAnsiTheme="minorHAnsi" w:cstheme="minorHAnsi"/>
          <w:b/>
        </w:rPr>
        <w:t xml:space="preserve">2016 </w:t>
      </w:r>
      <w:r w:rsidR="00977EE5" w:rsidRPr="003925AC">
        <w:rPr>
          <w:rFonts w:asciiTheme="minorHAnsi" w:hAnsiTheme="minorHAnsi" w:cstheme="minorHAnsi"/>
          <w:b/>
        </w:rPr>
        <w:tab/>
        <w:t>DCHC MPO submits Division projects, wi</w:t>
      </w:r>
      <w:r w:rsidR="00F27EA7" w:rsidRPr="003925AC">
        <w:rPr>
          <w:rFonts w:asciiTheme="minorHAnsi" w:hAnsiTheme="minorHAnsi" w:cstheme="minorHAnsi"/>
          <w:b/>
        </w:rPr>
        <w:t xml:space="preserve">th Local Input Points assigned </w:t>
      </w:r>
      <w:r w:rsidR="00977EE5" w:rsidRPr="003925AC">
        <w:rPr>
          <w:rFonts w:asciiTheme="minorHAnsi" w:hAnsiTheme="minorHAnsi" w:cstheme="minorHAnsi"/>
          <w:b/>
        </w:rPr>
        <w:t>to NCDOT</w:t>
      </w:r>
    </w:p>
    <w:p w:rsidR="00F27EA7" w:rsidRPr="003925AC" w:rsidRDefault="00F27EA7" w:rsidP="00370892">
      <w:pPr>
        <w:spacing w:after="160"/>
        <w:ind w:left="2160" w:hanging="2160"/>
        <w:rPr>
          <w:rFonts w:asciiTheme="minorHAnsi" w:hAnsiTheme="minorHAnsi" w:cstheme="minorHAnsi"/>
        </w:rPr>
      </w:pPr>
      <w:r w:rsidRPr="003925AC">
        <w:rPr>
          <w:rFonts w:asciiTheme="minorHAnsi" w:hAnsiTheme="minorHAnsi" w:cstheme="minorHAnsi"/>
        </w:rPr>
        <w:t xml:space="preserve">September 2016 </w:t>
      </w:r>
      <w:r w:rsidRPr="003925AC">
        <w:rPr>
          <w:rFonts w:asciiTheme="minorHAnsi" w:hAnsiTheme="minorHAnsi" w:cstheme="minorHAnsi"/>
        </w:rPr>
        <w:tab/>
        <w:t>DCHC MPO facilitates open house workshop to present results of MPO project prioritization process and Local Input Points allocation</w:t>
      </w:r>
    </w:p>
    <w:p w:rsidR="00B66582" w:rsidRPr="003925AC" w:rsidRDefault="00B66582">
      <w:pPr>
        <w:overflowPunct/>
        <w:autoSpaceDE/>
        <w:autoSpaceDN/>
        <w:adjustRightInd/>
        <w:textAlignment w:val="auto"/>
        <w:rPr>
          <w:rFonts w:asciiTheme="minorHAnsi" w:hAnsiTheme="minorHAnsi" w:cstheme="minorHAnsi"/>
          <w:b/>
          <w:szCs w:val="22"/>
        </w:rPr>
      </w:pPr>
      <w:r w:rsidRPr="003925AC">
        <w:rPr>
          <w:rFonts w:asciiTheme="minorHAnsi" w:hAnsiTheme="minorHAnsi" w:cstheme="minorHAnsi"/>
          <w:b/>
          <w:szCs w:val="22"/>
        </w:rPr>
        <w:br w:type="page"/>
      </w:r>
    </w:p>
    <w:p w:rsidR="00370892" w:rsidRPr="003925AC" w:rsidRDefault="00370892" w:rsidP="006A17BA">
      <w:pPr>
        <w:rPr>
          <w:rFonts w:asciiTheme="minorHAnsi" w:hAnsiTheme="minorHAnsi" w:cstheme="minorHAnsi"/>
          <w:b/>
          <w:i/>
          <w:szCs w:val="22"/>
        </w:rPr>
      </w:pPr>
      <w:r w:rsidRPr="003925AC">
        <w:rPr>
          <w:rFonts w:asciiTheme="minorHAnsi" w:hAnsiTheme="minorHAnsi" w:cstheme="minorHAnsi"/>
          <w:b/>
          <w:szCs w:val="22"/>
        </w:rPr>
        <w:lastRenderedPageBreak/>
        <w:t xml:space="preserve">DCHC MPO </w:t>
      </w:r>
      <w:r w:rsidR="006A17BA" w:rsidRPr="003925AC">
        <w:rPr>
          <w:rFonts w:asciiTheme="minorHAnsi" w:hAnsiTheme="minorHAnsi" w:cstheme="minorHAnsi"/>
          <w:b/>
          <w:szCs w:val="22"/>
        </w:rPr>
        <w:t xml:space="preserve">GOALS </w:t>
      </w:r>
      <w:r w:rsidRPr="003925AC">
        <w:rPr>
          <w:rFonts w:asciiTheme="minorHAnsi" w:hAnsiTheme="minorHAnsi" w:cstheme="minorHAnsi"/>
          <w:b/>
          <w:szCs w:val="22"/>
        </w:rPr>
        <w:t xml:space="preserve">FOR THE </w:t>
      </w:r>
      <w:r w:rsidRPr="003925AC">
        <w:rPr>
          <w:rFonts w:asciiTheme="minorHAnsi" w:hAnsiTheme="minorHAnsi" w:cstheme="minorHAnsi"/>
          <w:b/>
          <w:i/>
          <w:szCs w:val="22"/>
        </w:rPr>
        <w:t xml:space="preserve">METHOLDOGY FOR IDENTIFYING AND RANKING TIP PROJECTS </w:t>
      </w:r>
    </w:p>
    <w:p w:rsidR="00A71C39" w:rsidRPr="003925AC" w:rsidRDefault="0017200D" w:rsidP="006A17BA">
      <w:pPr>
        <w:rPr>
          <w:rFonts w:asciiTheme="minorHAnsi" w:hAnsiTheme="minorHAnsi" w:cstheme="minorHAnsi"/>
          <w:szCs w:val="22"/>
        </w:rPr>
      </w:pPr>
      <w:r w:rsidRPr="003925AC">
        <w:rPr>
          <w:rFonts w:asciiTheme="minorHAnsi" w:hAnsiTheme="minorHAnsi" w:cstheme="minorHAnsi"/>
          <w:szCs w:val="22"/>
        </w:rPr>
        <w:br/>
      </w:r>
      <w:r w:rsidR="00FC065C" w:rsidRPr="003925AC">
        <w:rPr>
          <w:rFonts w:asciiTheme="minorHAnsi" w:hAnsiTheme="minorHAnsi" w:cstheme="minorHAnsi"/>
          <w:szCs w:val="22"/>
        </w:rPr>
        <w:t>The</w:t>
      </w:r>
      <w:r w:rsidR="00291E94" w:rsidRPr="003925AC">
        <w:rPr>
          <w:rFonts w:asciiTheme="minorHAnsi" w:hAnsiTheme="minorHAnsi" w:cstheme="minorHAnsi"/>
          <w:szCs w:val="22"/>
        </w:rPr>
        <w:t xml:space="preserve"> </w:t>
      </w:r>
      <w:r w:rsidR="00CB356F" w:rsidRPr="003925AC">
        <w:rPr>
          <w:rFonts w:asciiTheme="minorHAnsi" w:hAnsiTheme="minorHAnsi" w:cstheme="minorHAnsi"/>
          <w:i/>
          <w:szCs w:val="22"/>
        </w:rPr>
        <w:t>Methodology for Identifying and Ranking TIP Project</w:t>
      </w:r>
      <w:r w:rsidR="006631D8" w:rsidRPr="003925AC">
        <w:rPr>
          <w:rFonts w:asciiTheme="minorHAnsi" w:hAnsiTheme="minorHAnsi" w:cstheme="minorHAnsi"/>
          <w:i/>
          <w:szCs w:val="22"/>
        </w:rPr>
        <w:t>s</w:t>
      </w:r>
      <w:r w:rsidR="00CB356F" w:rsidRPr="003925AC">
        <w:rPr>
          <w:rFonts w:asciiTheme="minorHAnsi" w:hAnsiTheme="minorHAnsi" w:cstheme="minorHAnsi"/>
          <w:szCs w:val="22"/>
        </w:rPr>
        <w:t xml:space="preserve"> </w:t>
      </w:r>
      <w:r w:rsidR="00291E94" w:rsidRPr="003925AC">
        <w:rPr>
          <w:rFonts w:asciiTheme="minorHAnsi" w:hAnsiTheme="minorHAnsi" w:cstheme="minorHAnsi"/>
          <w:szCs w:val="22"/>
        </w:rPr>
        <w:t xml:space="preserve">should </w:t>
      </w:r>
      <w:r w:rsidR="00CB356F" w:rsidRPr="003925AC">
        <w:rPr>
          <w:rFonts w:asciiTheme="minorHAnsi" w:hAnsiTheme="minorHAnsi" w:cstheme="minorHAnsi"/>
          <w:szCs w:val="22"/>
        </w:rPr>
        <w:t>result in a list of projects that are a</w:t>
      </w:r>
      <w:r w:rsidR="00291E94" w:rsidRPr="003925AC">
        <w:rPr>
          <w:rFonts w:asciiTheme="minorHAnsi" w:hAnsiTheme="minorHAnsi" w:cstheme="minorHAnsi"/>
          <w:szCs w:val="22"/>
        </w:rPr>
        <w:t xml:space="preserve"> subset of the DCHC MPO </w:t>
      </w:r>
      <w:r w:rsidR="00FC065C" w:rsidRPr="003925AC">
        <w:rPr>
          <w:rFonts w:asciiTheme="minorHAnsi" w:hAnsiTheme="minorHAnsi" w:cstheme="minorHAnsi"/>
          <w:szCs w:val="22"/>
        </w:rPr>
        <w:t>Metropolitan Transportation Plan (</w:t>
      </w:r>
      <w:r w:rsidR="00A71C39" w:rsidRPr="003925AC">
        <w:rPr>
          <w:rFonts w:asciiTheme="minorHAnsi" w:hAnsiTheme="minorHAnsi" w:cstheme="minorHAnsi"/>
          <w:szCs w:val="22"/>
        </w:rPr>
        <w:t>MTP</w:t>
      </w:r>
      <w:r w:rsidR="00FC065C" w:rsidRPr="003925AC">
        <w:rPr>
          <w:rFonts w:asciiTheme="minorHAnsi" w:hAnsiTheme="minorHAnsi" w:cstheme="minorHAnsi"/>
          <w:szCs w:val="22"/>
        </w:rPr>
        <w:t xml:space="preserve">). For this reason, </w:t>
      </w:r>
      <w:r w:rsidR="00291E94" w:rsidRPr="003925AC">
        <w:rPr>
          <w:rFonts w:asciiTheme="minorHAnsi" w:hAnsiTheme="minorHAnsi" w:cstheme="minorHAnsi"/>
          <w:szCs w:val="22"/>
        </w:rPr>
        <w:t xml:space="preserve">the goals for the </w:t>
      </w:r>
      <w:r w:rsidR="00A71C39" w:rsidRPr="003925AC">
        <w:rPr>
          <w:rFonts w:asciiTheme="minorHAnsi" w:hAnsiTheme="minorHAnsi" w:cstheme="minorHAnsi"/>
          <w:szCs w:val="22"/>
        </w:rPr>
        <w:t>Methodology</w:t>
      </w:r>
      <w:r w:rsidR="00291E94" w:rsidRPr="003925AC">
        <w:rPr>
          <w:rFonts w:asciiTheme="minorHAnsi" w:hAnsiTheme="minorHAnsi" w:cstheme="minorHAnsi"/>
          <w:szCs w:val="22"/>
        </w:rPr>
        <w:t xml:space="preserve"> are the same as the </w:t>
      </w:r>
      <w:r w:rsidR="00FC065C" w:rsidRPr="003925AC">
        <w:rPr>
          <w:rFonts w:asciiTheme="minorHAnsi" w:hAnsiTheme="minorHAnsi" w:cstheme="minorHAnsi"/>
          <w:szCs w:val="22"/>
        </w:rPr>
        <w:t>goals of the DCHC MPO, as presented in</w:t>
      </w:r>
      <w:r w:rsidR="00291E94" w:rsidRPr="003925AC">
        <w:rPr>
          <w:rFonts w:asciiTheme="minorHAnsi" w:hAnsiTheme="minorHAnsi" w:cstheme="minorHAnsi"/>
          <w:szCs w:val="22"/>
        </w:rPr>
        <w:t xml:space="preserve"> the </w:t>
      </w:r>
      <w:r w:rsidR="00FC065C" w:rsidRPr="003925AC">
        <w:rPr>
          <w:rFonts w:asciiTheme="minorHAnsi" w:hAnsiTheme="minorHAnsi" w:cstheme="minorHAnsi"/>
          <w:szCs w:val="22"/>
        </w:rPr>
        <w:t xml:space="preserve">adopted </w:t>
      </w:r>
      <w:r w:rsidR="00A71C39" w:rsidRPr="003925AC">
        <w:rPr>
          <w:rFonts w:asciiTheme="minorHAnsi" w:hAnsiTheme="minorHAnsi" w:cstheme="minorHAnsi"/>
          <w:szCs w:val="22"/>
        </w:rPr>
        <w:t>2040 MTP</w:t>
      </w:r>
      <w:r w:rsidR="00291E94" w:rsidRPr="003925AC">
        <w:rPr>
          <w:rFonts w:asciiTheme="minorHAnsi" w:hAnsiTheme="minorHAnsi" w:cstheme="minorHAnsi"/>
          <w:szCs w:val="22"/>
        </w:rPr>
        <w:t>.</w:t>
      </w:r>
      <w:r w:rsidR="00D97EDA" w:rsidRPr="003925AC">
        <w:rPr>
          <w:rFonts w:asciiTheme="minorHAnsi" w:hAnsiTheme="minorHAnsi" w:cstheme="minorHAnsi"/>
          <w:szCs w:val="22"/>
        </w:rPr>
        <w:t xml:space="preserve"> The goals of the 2040 MTP are as follows:</w:t>
      </w:r>
    </w:p>
    <w:p w:rsidR="00A71C39" w:rsidRPr="003925AC" w:rsidRDefault="00A71C39" w:rsidP="00A71C39">
      <w:pPr>
        <w:pStyle w:val="BodyText"/>
        <w:numPr>
          <w:ilvl w:val="0"/>
          <w:numId w:val="16"/>
        </w:numPr>
        <w:jc w:val="left"/>
        <w:rPr>
          <w:rFonts w:asciiTheme="minorHAnsi" w:hAnsiTheme="minorHAnsi" w:cstheme="minorHAnsi"/>
          <w:sz w:val="22"/>
          <w:szCs w:val="22"/>
        </w:rPr>
      </w:pPr>
      <w:r w:rsidRPr="003925AC">
        <w:rPr>
          <w:rFonts w:asciiTheme="minorHAnsi" w:hAnsiTheme="minorHAnsi" w:cstheme="minorHAnsi"/>
          <w:sz w:val="22"/>
          <w:szCs w:val="22"/>
        </w:rPr>
        <w:t>A safe, sustainable, efficient, attractive, multi-modal transportation system that: supports local land use; accommodates trip</w:t>
      </w:r>
      <w:r w:rsidRPr="003925AC">
        <w:rPr>
          <w:rFonts w:asciiTheme="minorHAnsi" w:hAnsiTheme="minorHAnsi" w:cstheme="minorHAnsi"/>
          <w:sz w:val="22"/>
          <w:szCs w:val="22"/>
        </w:rPr>
        <w:noBreakHyphen/>
        <w:t>making choices; maintains mobility and access; protects the environment and neighborhoods; and improves the quality of life for urban area residents.</w:t>
      </w:r>
    </w:p>
    <w:p w:rsidR="00A71C39" w:rsidRPr="003925AC" w:rsidRDefault="00A71C39" w:rsidP="00A71C39">
      <w:pPr>
        <w:pStyle w:val="BodyText"/>
        <w:numPr>
          <w:ilvl w:val="0"/>
          <w:numId w:val="16"/>
        </w:numPr>
        <w:spacing w:after="120"/>
        <w:jc w:val="left"/>
        <w:rPr>
          <w:rFonts w:asciiTheme="minorHAnsi" w:hAnsiTheme="minorHAnsi" w:cstheme="minorHAnsi"/>
          <w:sz w:val="22"/>
          <w:szCs w:val="22"/>
        </w:rPr>
      </w:pPr>
      <w:r w:rsidRPr="003925AC">
        <w:rPr>
          <w:rFonts w:asciiTheme="minorHAnsi" w:hAnsiTheme="minorHAnsi" w:cstheme="minorHAnsi"/>
          <w:sz w:val="22"/>
          <w:szCs w:val="22"/>
        </w:rPr>
        <w:t>An attractive multi-modal street and highway system that allows people and goods to be moved safely, conveniently, and efficiently.</w:t>
      </w:r>
      <w:r w:rsidR="008F0EE7" w:rsidRPr="003925AC">
        <w:rPr>
          <w:rFonts w:asciiTheme="minorHAnsi" w:hAnsiTheme="minorHAnsi" w:cstheme="minorHAnsi"/>
          <w:sz w:val="22"/>
          <w:szCs w:val="22"/>
        </w:rPr>
        <w:t xml:space="preserve"> </w:t>
      </w:r>
    </w:p>
    <w:p w:rsidR="00A71C39" w:rsidRPr="003925AC" w:rsidRDefault="00A71C39" w:rsidP="00A71C39">
      <w:pPr>
        <w:pStyle w:val="BodyText"/>
        <w:numPr>
          <w:ilvl w:val="0"/>
          <w:numId w:val="16"/>
        </w:numPr>
        <w:spacing w:after="120"/>
        <w:jc w:val="left"/>
        <w:rPr>
          <w:rFonts w:asciiTheme="minorHAnsi" w:hAnsiTheme="minorHAnsi" w:cstheme="minorHAnsi"/>
          <w:sz w:val="22"/>
          <w:szCs w:val="22"/>
        </w:rPr>
      </w:pPr>
      <w:r w:rsidRPr="003925AC">
        <w:rPr>
          <w:rFonts w:asciiTheme="minorHAnsi" w:hAnsiTheme="minorHAnsi" w:cstheme="minorHAnsi"/>
          <w:sz w:val="22"/>
          <w:szCs w:val="22"/>
        </w:rPr>
        <w:t>A convenient, accessible, and affordable public transportation system, provided by public and private operators, that enhances mobility and economic development.</w:t>
      </w:r>
    </w:p>
    <w:p w:rsidR="00A71C39" w:rsidRPr="003925AC" w:rsidRDefault="00A71C39" w:rsidP="00A71C39">
      <w:pPr>
        <w:pStyle w:val="BodyText"/>
        <w:numPr>
          <w:ilvl w:val="0"/>
          <w:numId w:val="16"/>
        </w:numPr>
        <w:spacing w:after="120"/>
        <w:ind w:right="4"/>
        <w:jc w:val="left"/>
        <w:rPr>
          <w:rFonts w:asciiTheme="minorHAnsi" w:hAnsiTheme="minorHAnsi" w:cstheme="minorHAnsi"/>
          <w:sz w:val="22"/>
          <w:szCs w:val="22"/>
        </w:rPr>
      </w:pPr>
      <w:r w:rsidRPr="003925AC">
        <w:rPr>
          <w:rFonts w:asciiTheme="minorHAnsi" w:hAnsiTheme="minorHAnsi" w:cstheme="minorHAnsi"/>
          <w:sz w:val="22"/>
          <w:szCs w:val="22"/>
        </w:rPr>
        <w:t>A pedestrian and bicycle system that: provides a safe alternative means of transportation; allows greater access to public transit; supports recreational opportunities; and includes off-road trails</w:t>
      </w:r>
    </w:p>
    <w:p w:rsidR="00A71C39" w:rsidRPr="003925AC" w:rsidRDefault="00A71C39" w:rsidP="00A71C39">
      <w:pPr>
        <w:pStyle w:val="BodyText"/>
        <w:numPr>
          <w:ilvl w:val="0"/>
          <w:numId w:val="16"/>
        </w:numPr>
        <w:spacing w:after="120"/>
        <w:jc w:val="left"/>
        <w:rPr>
          <w:rFonts w:asciiTheme="minorHAnsi" w:hAnsiTheme="minorHAnsi" w:cstheme="minorHAnsi"/>
          <w:sz w:val="22"/>
          <w:szCs w:val="22"/>
        </w:rPr>
      </w:pPr>
      <w:r w:rsidRPr="003925AC">
        <w:rPr>
          <w:rFonts w:asciiTheme="minorHAnsi" w:hAnsiTheme="minorHAnsi" w:cstheme="minorHAnsi"/>
          <w:sz w:val="22"/>
          <w:szCs w:val="22"/>
        </w:rPr>
        <w:t>A Transportation Plan that is integrated with local land use plans and development policies.</w:t>
      </w:r>
    </w:p>
    <w:p w:rsidR="00A71C39" w:rsidRPr="003925AC" w:rsidRDefault="00A71C39" w:rsidP="00A71C39">
      <w:pPr>
        <w:pStyle w:val="BodyText"/>
        <w:numPr>
          <w:ilvl w:val="0"/>
          <w:numId w:val="16"/>
        </w:numPr>
        <w:spacing w:after="120"/>
        <w:jc w:val="left"/>
        <w:rPr>
          <w:rFonts w:asciiTheme="minorHAnsi" w:hAnsiTheme="minorHAnsi" w:cstheme="minorHAnsi"/>
          <w:sz w:val="22"/>
          <w:szCs w:val="22"/>
        </w:rPr>
      </w:pPr>
      <w:r w:rsidRPr="003925AC">
        <w:rPr>
          <w:rFonts w:asciiTheme="minorHAnsi" w:hAnsiTheme="minorHAnsi" w:cstheme="minorHAnsi"/>
          <w:sz w:val="22"/>
          <w:szCs w:val="22"/>
        </w:rPr>
        <w:t>A multi-modal transportation system which provides access and mobility to all residents, while protecting the public health, natural environment, cultural resources, and social systems.</w:t>
      </w:r>
    </w:p>
    <w:p w:rsidR="00A71C39" w:rsidRPr="003925AC" w:rsidRDefault="00A71C39" w:rsidP="00A71C39">
      <w:pPr>
        <w:pStyle w:val="BodyText"/>
        <w:numPr>
          <w:ilvl w:val="0"/>
          <w:numId w:val="16"/>
        </w:numPr>
        <w:spacing w:after="120"/>
        <w:jc w:val="left"/>
        <w:rPr>
          <w:rFonts w:asciiTheme="minorHAnsi" w:hAnsiTheme="minorHAnsi" w:cstheme="minorHAnsi"/>
          <w:sz w:val="22"/>
          <w:szCs w:val="22"/>
        </w:rPr>
      </w:pPr>
      <w:r w:rsidRPr="003925AC">
        <w:rPr>
          <w:rFonts w:asciiTheme="minorHAnsi" w:hAnsiTheme="minorHAnsi" w:cstheme="minorHAnsi"/>
          <w:sz w:val="22"/>
          <w:szCs w:val="22"/>
        </w:rPr>
        <w:t xml:space="preserve">An ongoing program to inform and involve citizens throughout all stages of the development, update, and implementation of the Transportation Plan. </w:t>
      </w:r>
    </w:p>
    <w:p w:rsidR="00A71C39" w:rsidRPr="003925AC" w:rsidRDefault="00A71C39" w:rsidP="00A71C39">
      <w:pPr>
        <w:pStyle w:val="BodyText"/>
        <w:numPr>
          <w:ilvl w:val="0"/>
          <w:numId w:val="16"/>
        </w:numPr>
        <w:spacing w:after="120"/>
        <w:jc w:val="left"/>
        <w:rPr>
          <w:rFonts w:asciiTheme="minorHAnsi" w:hAnsiTheme="minorHAnsi" w:cstheme="minorHAnsi"/>
          <w:sz w:val="22"/>
          <w:szCs w:val="22"/>
        </w:rPr>
      </w:pPr>
      <w:r w:rsidRPr="003925AC">
        <w:rPr>
          <w:rFonts w:asciiTheme="minorHAnsi" w:hAnsiTheme="minorHAnsi" w:cstheme="minorHAnsi"/>
          <w:sz w:val="22"/>
          <w:szCs w:val="22"/>
        </w:rPr>
        <w:t>Continue to improve transportation safety and ensure the security of the transportation system.</w:t>
      </w:r>
    </w:p>
    <w:p w:rsidR="000B1CA0" w:rsidRPr="003925AC" w:rsidRDefault="00A71C39" w:rsidP="000B1CA0">
      <w:pPr>
        <w:pStyle w:val="BodyText"/>
        <w:numPr>
          <w:ilvl w:val="0"/>
          <w:numId w:val="16"/>
        </w:numPr>
        <w:jc w:val="left"/>
        <w:rPr>
          <w:rFonts w:asciiTheme="minorHAnsi" w:hAnsiTheme="minorHAnsi" w:cstheme="minorHAnsi"/>
          <w:szCs w:val="22"/>
        </w:rPr>
      </w:pPr>
      <w:r w:rsidRPr="003925AC">
        <w:rPr>
          <w:rFonts w:asciiTheme="minorHAnsi" w:hAnsiTheme="minorHAnsi" w:cstheme="minorHAnsi"/>
          <w:sz w:val="22"/>
          <w:szCs w:val="22"/>
        </w:rPr>
        <w:t>Improve mobility and accessibility of freight and urban goods movement.</w:t>
      </w:r>
    </w:p>
    <w:p w:rsidR="006631D8" w:rsidRPr="003925AC" w:rsidRDefault="006631D8" w:rsidP="006631D8">
      <w:pPr>
        <w:rPr>
          <w:rFonts w:asciiTheme="minorHAnsi" w:hAnsiTheme="minorHAnsi" w:cstheme="minorHAnsi"/>
          <w:b/>
          <w:szCs w:val="22"/>
        </w:rPr>
      </w:pPr>
    </w:p>
    <w:p w:rsidR="006631D8" w:rsidRPr="003925AC" w:rsidRDefault="006631D8" w:rsidP="006631D8">
      <w:pPr>
        <w:rPr>
          <w:rFonts w:asciiTheme="minorHAnsi" w:hAnsiTheme="minorHAnsi" w:cstheme="minorHAnsi"/>
          <w:b/>
          <w:szCs w:val="22"/>
        </w:rPr>
      </w:pPr>
      <w:r w:rsidRPr="003925AC">
        <w:rPr>
          <w:rFonts w:asciiTheme="minorHAnsi" w:hAnsiTheme="minorHAnsi" w:cstheme="minorHAnsi"/>
          <w:b/>
          <w:szCs w:val="22"/>
        </w:rPr>
        <w:t>PROCEDURE FOR IDENTIFYING PROJECTS FOR SUBMISSION TO NCDOT</w:t>
      </w:r>
      <w:r w:rsidR="00370892" w:rsidRPr="003925AC">
        <w:rPr>
          <w:rFonts w:asciiTheme="minorHAnsi" w:hAnsiTheme="minorHAnsi" w:cstheme="minorHAnsi"/>
          <w:b/>
          <w:szCs w:val="22"/>
        </w:rPr>
        <w:t xml:space="preserve"> SPOT</w:t>
      </w:r>
      <w:r w:rsidR="00F27EA7" w:rsidRPr="003925AC">
        <w:rPr>
          <w:rFonts w:asciiTheme="minorHAnsi" w:hAnsiTheme="minorHAnsi" w:cstheme="minorHAnsi"/>
          <w:b/>
          <w:szCs w:val="22"/>
        </w:rPr>
        <w:t xml:space="preserve"> FOR EVALUATION</w:t>
      </w:r>
    </w:p>
    <w:p w:rsidR="0002610E" w:rsidRPr="003925AC" w:rsidRDefault="0002610E" w:rsidP="006631D8">
      <w:pPr>
        <w:rPr>
          <w:rFonts w:asciiTheme="minorHAnsi" w:hAnsiTheme="minorHAnsi" w:cstheme="minorHAnsi"/>
          <w:szCs w:val="22"/>
        </w:rPr>
      </w:pPr>
    </w:p>
    <w:p w:rsidR="000B1CA0" w:rsidRPr="003925AC" w:rsidRDefault="00196219" w:rsidP="006631D8">
      <w:pPr>
        <w:numPr>
          <w:ilvl w:val="0"/>
          <w:numId w:val="45"/>
        </w:numPr>
        <w:rPr>
          <w:rFonts w:asciiTheme="minorHAnsi" w:hAnsiTheme="minorHAnsi" w:cstheme="minorHAnsi"/>
          <w:szCs w:val="22"/>
        </w:rPr>
      </w:pPr>
      <w:r w:rsidRPr="003925AC">
        <w:rPr>
          <w:rFonts w:asciiTheme="minorHAnsi" w:hAnsiTheme="minorHAnsi" w:cstheme="minorHAnsi"/>
          <w:b/>
          <w:szCs w:val="22"/>
          <w:u w:val="single"/>
        </w:rPr>
        <w:t>Submission of Local Priority Lists</w:t>
      </w:r>
      <w:r w:rsidR="0046438A" w:rsidRPr="003925AC">
        <w:rPr>
          <w:rFonts w:asciiTheme="minorHAnsi" w:hAnsiTheme="minorHAnsi" w:cstheme="minorHAnsi"/>
          <w:b/>
          <w:szCs w:val="22"/>
          <w:u w:val="single"/>
        </w:rPr>
        <w:t xml:space="preserve"> to the MPO</w:t>
      </w:r>
      <w:r w:rsidR="0017200D" w:rsidRPr="003925AC">
        <w:rPr>
          <w:rFonts w:asciiTheme="minorHAnsi" w:hAnsiTheme="minorHAnsi" w:cstheme="minorHAnsi"/>
          <w:b/>
          <w:szCs w:val="22"/>
        </w:rPr>
        <w:br/>
      </w:r>
      <w:r w:rsidR="0017200D" w:rsidRPr="003925AC">
        <w:rPr>
          <w:rFonts w:asciiTheme="minorHAnsi" w:hAnsiTheme="minorHAnsi" w:cstheme="minorHAnsi"/>
          <w:szCs w:val="22"/>
        </w:rPr>
        <w:br/>
      </w:r>
      <w:r w:rsidRPr="003925AC">
        <w:rPr>
          <w:rFonts w:asciiTheme="minorHAnsi" w:hAnsiTheme="minorHAnsi" w:cstheme="minorHAnsi"/>
          <w:szCs w:val="22"/>
        </w:rPr>
        <w:t>All MPO member</w:t>
      </w:r>
      <w:r w:rsidR="003E207F" w:rsidRPr="003925AC">
        <w:rPr>
          <w:rFonts w:asciiTheme="minorHAnsi" w:hAnsiTheme="minorHAnsi" w:cstheme="minorHAnsi"/>
          <w:szCs w:val="22"/>
        </w:rPr>
        <w:t xml:space="preserve"> jurisdictions and agencies</w:t>
      </w:r>
      <w:r w:rsidRPr="003925AC">
        <w:rPr>
          <w:rFonts w:asciiTheme="minorHAnsi" w:hAnsiTheme="minorHAnsi" w:cstheme="minorHAnsi"/>
          <w:szCs w:val="22"/>
        </w:rPr>
        <w:t xml:space="preserve"> will submit a local priority list to the MPO.</w:t>
      </w:r>
      <w:r w:rsidR="008F0EE7" w:rsidRPr="003925AC">
        <w:rPr>
          <w:rFonts w:asciiTheme="minorHAnsi" w:hAnsiTheme="minorHAnsi" w:cstheme="minorHAnsi"/>
          <w:szCs w:val="22"/>
        </w:rPr>
        <w:t xml:space="preserve"> </w:t>
      </w:r>
      <w:r w:rsidR="00FA2F96" w:rsidRPr="003925AC">
        <w:rPr>
          <w:rFonts w:asciiTheme="minorHAnsi" w:hAnsiTheme="minorHAnsi" w:cstheme="minorHAnsi"/>
          <w:szCs w:val="22"/>
        </w:rPr>
        <w:t>T</w:t>
      </w:r>
      <w:r w:rsidR="00726C10" w:rsidRPr="003925AC">
        <w:rPr>
          <w:rFonts w:asciiTheme="minorHAnsi" w:hAnsiTheme="minorHAnsi" w:cstheme="minorHAnsi"/>
          <w:szCs w:val="22"/>
        </w:rPr>
        <w:t xml:space="preserve">he </w:t>
      </w:r>
      <w:r w:rsidR="00FA2F96" w:rsidRPr="003925AC">
        <w:rPr>
          <w:rFonts w:asciiTheme="minorHAnsi" w:hAnsiTheme="minorHAnsi" w:cstheme="minorHAnsi"/>
          <w:szCs w:val="22"/>
        </w:rPr>
        <w:t xml:space="preserve">DCHC </w:t>
      </w:r>
      <w:r w:rsidR="00726C10" w:rsidRPr="003925AC">
        <w:rPr>
          <w:rFonts w:asciiTheme="minorHAnsi" w:hAnsiTheme="minorHAnsi" w:cstheme="minorHAnsi"/>
          <w:szCs w:val="22"/>
        </w:rPr>
        <w:t xml:space="preserve">MPO requests that the </w:t>
      </w:r>
      <w:r w:rsidR="00591497" w:rsidRPr="003925AC">
        <w:rPr>
          <w:rFonts w:asciiTheme="minorHAnsi" w:hAnsiTheme="minorHAnsi" w:cstheme="minorHAnsi"/>
          <w:szCs w:val="22"/>
        </w:rPr>
        <w:t>MPO members</w:t>
      </w:r>
      <w:r w:rsidR="006E5768" w:rsidRPr="003925AC">
        <w:rPr>
          <w:rFonts w:asciiTheme="minorHAnsi" w:hAnsiTheme="minorHAnsi" w:cstheme="minorHAnsi"/>
          <w:szCs w:val="22"/>
        </w:rPr>
        <w:t xml:space="preserve"> apply initial </w:t>
      </w:r>
      <w:r w:rsidR="00726C10" w:rsidRPr="003925AC">
        <w:rPr>
          <w:rFonts w:asciiTheme="minorHAnsi" w:hAnsiTheme="minorHAnsi" w:cstheme="minorHAnsi"/>
          <w:szCs w:val="22"/>
        </w:rPr>
        <w:t>screening criteria</w:t>
      </w:r>
      <w:r w:rsidR="00591497" w:rsidRPr="003925AC">
        <w:rPr>
          <w:rFonts w:asciiTheme="minorHAnsi" w:hAnsiTheme="minorHAnsi" w:cstheme="minorHAnsi"/>
          <w:szCs w:val="22"/>
        </w:rPr>
        <w:t xml:space="preserve"> during the development of their respective</w:t>
      </w:r>
      <w:r w:rsidR="00FA2F96" w:rsidRPr="003925AC">
        <w:rPr>
          <w:rFonts w:asciiTheme="minorHAnsi" w:hAnsiTheme="minorHAnsi" w:cstheme="minorHAnsi"/>
          <w:szCs w:val="22"/>
        </w:rPr>
        <w:t xml:space="preserve"> lists</w:t>
      </w:r>
      <w:r w:rsidR="00726C10" w:rsidRPr="003925AC">
        <w:rPr>
          <w:rFonts w:asciiTheme="minorHAnsi" w:hAnsiTheme="minorHAnsi" w:cstheme="minorHAnsi"/>
          <w:szCs w:val="22"/>
        </w:rPr>
        <w:t>.</w:t>
      </w:r>
      <w:r w:rsidR="008F0EE7" w:rsidRPr="003925AC">
        <w:rPr>
          <w:rFonts w:asciiTheme="minorHAnsi" w:hAnsiTheme="minorHAnsi" w:cstheme="minorHAnsi"/>
          <w:szCs w:val="22"/>
        </w:rPr>
        <w:t xml:space="preserve"> </w:t>
      </w:r>
      <w:r w:rsidR="006E5768" w:rsidRPr="003925AC">
        <w:rPr>
          <w:rFonts w:asciiTheme="minorHAnsi" w:hAnsiTheme="minorHAnsi" w:cstheme="minorHAnsi"/>
          <w:szCs w:val="22"/>
        </w:rPr>
        <w:t xml:space="preserve">The initial </w:t>
      </w:r>
      <w:r w:rsidR="0017200D" w:rsidRPr="003925AC">
        <w:rPr>
          <w:rFonts w:asciiTheme="minorHAnsi" w:hAnsiTheme="minorHAnsi" w:cstheme="minorHAnsi"/>
          <w:szCs w:val="22"/>
        </w:rPr>
        <w:t xml:space="preserve">screening criteria </w:t>
      </w:r>
      <w:r w:rsidR="00726C10" w:rsidRPr="003925AC">
        <w:rPr>
          <w:rFonts w:asciiTheme="minorHAnsi" w:hAnsiTheme="minorHAnsi" w:cstheme="minorHAnsi"/>
          <w:szCs w:val="22"/>
        </w:rPr>
        <w:t>are</w:t>
      </w:r>
      <w:r w:rsidR="006E5768" w:rsidRPr="003925AC">
        <w:rPr>
          <w:rFonts w:asciiTheme="minorHAnsi" w:hAnsiTheme="minorHAnsi" w:cstheme="minorHAnsi"/>
          <w:szCs w:val="22"/>
        </w:rPr>
        <w:t xml:space="preserve"> listed </w:t>
      </w:r>
      <w:r w:rsidR="00F303B5" w:rsidRPr="003925AC">
        <w:rPr>
          <w:rFonts w:asciiTheme="minorHAnsi" w:hAnsiTheme="minorHAnsi" w:cstheme="minorHAnsi"/>
          <w:szCs w:val="22"/>
        </w:rPr>
        <w:t>below</w:t>
      </w:r>
      <w:r w:rsidR="00114A58" w:rsidRPr="003925AC">
        <w:rPr>
          <w:rFonts w:asciiTheme="minorHAnsi" w:hAnsiTheme="minorHAnsi" w:cstheme="minorHAnsi"/>
          <w:szCs w:val="22"/>
        </w:rPr>
        <w:t xml:space="preserve"> in this section</w:t>
      </w:r>
      <w:r w:rsidR="006E5768" w:rsidRPr="003925AC">
        <w:rPr>
          <w:rFonts w:asciiTheme="minorHAnsi" w:hAnsiTheme="minorHAnsi" w:cstheme="minorHAnsi"/>
          <w:szCs w:val="22"/>
        </w:rPr>
        <w:t xml:space="preserve">. </w:t>
      </w:r>
      <w:r w:rsidR="002A2CC7" w:rsidRPr="003925AC">
        <w:rPr>
          <w:rFonts w:asciiTheme="minorHAnsi" w:hAnsiTheme="minorHAnsi" w:cstheme="minorHAnsi"/>
          <w:szCs w:val="22"/>
        </w:rPr>
        <w:t xml:space="preserve">In addition to the initial screening criteria, </w:t>
      </w:r>
      <w:r w:rsidR="006E5768" w:rsidRPr="003925AC">
        <w:rPr>
          <w:rFonts w:asciiTheme="minorHAnsi" w:hAnsiTheme="minorHAnsi" w:cstheme="minorHAnsi"/>
          <w:szCs w:val="22"/>
        </w:rPr>
        <w:t>MPO members may also</w:t>
      </w:r>
      <w:r w:rsidR="00B43B43" w:rsidRPr="003925AC">
        <w:rPr>
          <w:rFonts w:asciiTheme="minorHAnsi" w:hAnsiTheme="minorHAnsi" w:cstheme="minorHAnsi"/>
          <w:szCs w:val="22"/>
        </w:rPr>
        <w:t xml:space="preserve"> want to consider reviewing Section </w:t>
      </w:r>
      <w:r w:rsidR="0002610E" w:rsidRPr="003925AC">
        <w:rPr>
          <w:rFonts w:asciiTheme="minorHAnsi" w:hAnsiTheme="minorHAnsi" w:cstheme="minorHAnsi"/>
          <w:szCs w:val="22"/>
        </w:rPr>
        <w:t>2</w:t>
      </w:r>
      <w:r w:rsidR="00B43B43" w:rsidRPr="003925AC">
        <w:rPr>
          <w:rFonts w:asciiTheme="minorHAnsi" w:hAnsiTheme="minorHAnsi" w:cstheme="minorHAnsi"/>
          <w:szCs w:val="22"/>
        </w:rPr>
        <w:t xml:space="preserve"> of this Methodology for guidance </w:t>
      </w:r>
      <w:r w:rsidR="003E207F" w:rsidRPr="003925AC">
        <w:rPr>
          <w:rFonts w:asciiTheme="minorHAnsi" w:hAnsiTheme="minorHAnsi" w:cstheme="minorHAnsi"/>
          <w:szCs w:val="22"/>
        </w:rPr>
        <w:t xml:space="preserve">on the NCDOT’s SPOT scoring criteria. The DCHC MPO will apply the NCDOT’s scoring criteria when considering new project requests from DCHC MPO member jurisdictions and agencies. </w:t>
      </w:r>
    </w:p>
    <w:p w:rsidR="00114A58" w:rsidRPr="003925AC" w:rsidRDefault="00114A58" w:rsidP="00114A58">
      <w:pPr>
        <w:ind w:left="360"/>
        <w:rPr>
          <w:rFonts w:asciiTheme="minorHAnsi" w:hAnsiTheme="minorHAnsi" w:cstheme="minorHAnsi"/>
          <w:szCs w:val="22"/>
        </w:rPr>
      </w:pPr>
    </w:p>
    <w:p w:rsidR="003E207F" w:rsidRPr="003925AC" w:rsidRDefault="003E207F" w:rsidP="00114A58">
      <w:pPr>
        <w:ind w:left="360"/>
        <w:rPr>
          <w:rFonts w:asciiTheme="minorHAnsi" w:hAnsiTheme="minorHAnsi" w:cstheme="minorHAnsi"/>
          <w:b/>
          <w:szCs w:val="22"/>
        </w:rPr>
      </w:pPr>
      <w:r w:rsidRPr="003925AC">
        <w:rPr>
          <w:rFonts w:asciiTheme="minorHAnsi" w:hAnsiTheme="minorHAnsi" w:cstheme="minorHAnsi"/>
          <w:b/>
          <w:szCs w:val="22"/>
        </w:rPr>
        <w:t>Initial Screening Criteria</w:t>
      </w:r>
    </w:p>
    <w:p w:rsidR="000B1CA0" w:rsidRPr="003925AC" w:rsidRDefault="000B1CA0" w:rsidP="006631D8">
      <w:pPr>
        <w:numPr>
          <w:ilvl w:val="1"/>
          <w:numId w:val="45"/>
        </w:numPr>
        <w:tabs>
          <w:tab w:val="left" w:pos="720"/>
        </w:tabs>
        <w:rPr>
          <w:rFonts w:asciiTheme="minorHAnsi" w:hAnsiTheme="minorHAnsi" w:cstheme="minorHAnsi"/>
          <w:b/>
          <w:szCs w:val="22"/>
        </w:rPr>
      </w:pPr>
      <w:r w:rsidRPr="003925AC">
        <w:rPr>
          <w:rFonts w:asciiTheme="minorHAnsi" w:hAnsiTheme="minorHAnsi" w:cstheme="minorHAnsi"/>
          <w:szCs w:val="22"/>
        </w:rPr>
        <w:t>R</w:t>
      </w:r>
      <w:r w:rsidR="0017200D" w:rsidRPr="003925AC">
        <w:rPr>
          <w:rFonts w:asciiTheme="minorHAnsi" w:hAnsiTheme="minorHAnsi" w:cstheme="minorHAnsi"/>
          <w:szCs w:val="22"/>
        </w:rPr>
        <w:t>egional Goals - How well does the project meet the adopted regi</w:t>
      </w:r>
      <w:r w:rsidR="00AD3E04" w:rsidRPr="003925AC">
        <w:rPr>
          <w:rFonts w:asciiTheme="minorHAnsi" w:hAnsiTheme="minorHAnsi" w:cstheme="minorHAnsi"/>
          <w:szCs w:val="22"/>
        </w:rPr>
        <w:t>onal goals?</w:t>
      </w:r>
      <w:r w:rsidR="008F0EE7" w:rsidRPr="003925AC">
        <w:rPr>
          <w:rFonts w:asciiTheme="minorHAnsi" w:hAnsiTheme="minorHAnsi" w:cstheme="minorHAnsi"/>
          <w:szCs w:val="22"/>
        </w:rPr>
        <w:t xml:space="preserve"> </w:t>
      </w:r>
      <w:r w:rsidR="00AD3E04" w:rsidRPr="003925AC">
        <w:rPr>
          <w:rFonts w:asciiTheme="minorHAnsi" w:hAnsiTheme="minorHAnsi" w:cstheme="minorHAnsi"/>
          <w:szCs w:val="22"/>
        </w:rPr>
        <w:t xml:space="preserve">Is the project an </w:t>
      </w:r>
      <w:r w:rsidR="0017200D" w:rsidRPr="003925AC">
        <w:rPr>
          <w:rFonts w:asciiTheme="minorHAnsi" w:hAnsiTheme="minorHAnsi" w:cstheme="minorHAnsi"/>
          <w:szCs w:val="22"/>
        </w:rPr>
        <w:t xml:space="preserve">element of the current </w:t>
      </w:r>
      <w:r w:rsidR="00A71C39" w:rsidRPr="003925AC">
        <w:rPr>
          <w:rFonts w:asciiTheme="minorHAnsi" w:hAnsiTheme="minorHAnsi" w:cstheme="minorHAnsi"/>
          <w:szCs w:val="22"/>
        </w:rPr>
        <w:t>MTP</w:t>
      </w:r>
      <w:r w:rsidR="0017200D" w:rsidRPr="003925AC">
        <w:rPr>
          <w:rFonts w:asciiTheme="minorHAnsi" w:hAnsiTheme="minorHAnsi" w:cstheme="minorHAnsi"/>
          <w:szCs w:val="22"/>
        </w:rPr>
        <w:t>? Does it implement community objectives</w:t>
      </w:r>
      <w:r w:rsidR="00A71C39" w:rsidRPr="003925AC">
        <w:rPr>
          <w:rFonts w:asciiTheme="minorHAnsi" w:hAnsiTheme="minorHAnsi" w:cstheme="minorHAnsi"/>
          <w:szCs w:val="22"/>
        </w:rPr>
        <w:t>?</w:t>
      </w:r>
      <w:r w:rsidR="008F0EE7" w:rsidRPr="003925AC">
        <w:rPr>
          <w:rFonts w:asciiTheme="minorHAnsi" w:hAnsiTheme="minorHAnsi" w:cstheme="minorHAnsi"/>
          <w:szCs w:val="22"/>
        </w:rPr>
        <w:t xml:space="preserve"> </w:t>
      </w:r>
      <w:r w:rsidR="00A71C39" w:rsidRPr="003925AC">
        <w:rPr>
          <w:rFonts w:asciiTheme="minorHAnsi" w:hAnsiTheme="minorHAnsi" w:cstheme="minorHAnsi"/>
          <w:szCs w:val="22"/>
        </w:rPr>
        <w:t>F</w:t>
      </w:r>
      <w:r w:rsidR="0017200D" w:rsidRPr="003925AC">
        <w:rPr>
          <w:rFonts w:asciiTheme="minorHAnsi" w:hAnsiTheme="minorHAnsi" w:cstheme="minorHAnsi"/>
          <w:szCs w:val="22"/>
        </w:rPr>
        <w:t>or the intrastate system, does it meet NCDOT mobility objectives?</w:t>
      </w:r>
      <w:r w:rsidR="008F0EE7" w:rsidRPr="003925AC">
        <w:rPr>
          <w:rFonts w:asciiTheme="minorHAnsi" w:hAnsiTheme="minorHAnsi" w:cstheme="minorHAnsi"/>
          <w:szCs w:val="22"/>
        </w:rPr>
        <w:t xml:space="preserve"> </w:t>
      </w:r>
      <w:r w:rsidR="0017200D" w:rsidRPr="003925AC">
        <w:rPr>
          <w:rFonts w:asciiTheme="minorHAnsi" w:hAnsiTheme="minorHAnsi" w:cstheme="minorHAnsi"/>
          <w:szCs w:val="22"/>
        </w:rPr>
        <w:t xml:space="preserve">Does the project have </w:t>
      </w:r>
      <w:r w:rsidRPr="003925AC">
        <w:rPr>
          <w:rFonts w:asciiTheme="minorHAnsi" w:hAnsiTheme="minorHAnsi" w:cstheme="minorHAnsi"/>
          <w:szCs w:val="22"/>
        </w:rPr>
        <w:t xml:space="preserve">a broad base of local support? </w:t>
      </w:r>
    </w:p>
    <w:p w:rsidR="000B1CA0" w:rsidRPr="003925AC" w:rsidRDefault="000B1CA0" w:rsidP="000B1CA0">
      <w:pPr>
        <w:tabs>
          <w:tab w:val="left" w:pos="720"/>
        </w:tabs>
        <w:ind w:left="720"/>
        <w:rPr>
          <w:rFonts w:asciiTheme="minorHAnsi" w:hAnsiTheme="minorHAnsi" w:cstheme="minorHAnsi"/>
          <w:b/>
          <w:szCs w:val="22"/>
        </w:rPr>
      </w:pPr>
    </w:p>
    <w:p w:rsidR="000B1CA0" w:rsidRPr="003925AC" w:rsidRDefault="0017200D" w:rsidP="006631D8">
      <w:pPr>
        <w:numPr>
          <w:ilvl w:val="1"/>
          <w:numId w:val="45"/>
        </w:numPr>
        <w:tabs>
          <w:tab w:val="left" w:pos="720"/>
        </w:tabs>
        <w:rPr>
          <w:rFonts w:asciiTheme="minorHAnsi" w:hAnsiTheme="minorHAnsi" w:cstheme="minorHAnsi"/>
          <w:b/>
          <w:szCs w:val="22"/>
        </w:rPr>
      </w:pPr>
      <w:r w:rsidRPr="003925AC">
        <w:rPr>
          <w:rFonts w:asciiTheme="minorHAnsi" w:hAnsiTheme="minorHAnsi" w:cstheme="minorHAnsi"/>
          <w:szCs w:val="22"/>
        </w:rPr>
        <w:t xml:space="preserve">Cost Effectiveness - How much benefit does the project offer </w:t>
      </w:r>
      <w:r w:rsidR="000B1CA0" w:rsidRPr="003925AC">
        <w:rPr>
          <w:rFonts w:asciiTheme="minorHAnsi" w:hAnsiTheme="minorHAnsi" w:cstheme="minorHAnsi"/>
          <w:szCs w:val="22"/>
        </w:rPr>
        <w:t>compared to the estimated cost?</w:t>
      </w:r>
    </w:p>
    <w:p w:rsidR="000B1CA0" w:rsidRPr="003925AC" w:rsidRDefault="000B1CA0" w:rsidP="000B1CA0">
      <w:pPr>
        <w:tabs>
          <w:tab w:val="left" w:pos="720"/>
        </w:tabs>
        <w:ind w:left="720"/>
        <w:rPr>
          <w:rFonts w:asciiTheme="minorHAnsi" w:hAnsiTheme="minorHAnsi" w:cstheme="minorHAnsi"/>
          <w:b/>
          <w:szCs w:val="22"/>
        </w:rPr>
      </w:pPr>
    </w:p>
    <w:p w:rsidR="000B1CA0" w:rsidRPr="003925AC" w:rsidRDefault="0017200D" w:rsidP="006631D8">
      <w:pPr>
        <w:numPr>
          <w:ilvl w:val="1"/>
          <w:numId w:val="45"/>
        </w:numPr>
        <w:tabs>
          <w:tab w:val="left" w:pos="720"/>
        </w:tabs>
        <w:rPr>
          <w:rFonts w:asciiTheme="minorHAnsi" w:hAnsiTheme="minorHAnsi" w:cstheme="minorHAnsi"/>
          <w:b/>
          <w:szCs w:val="22"/>
        </w:rPr>
      </w:pPr>
      <w:r w:rsidRPr="003925AC">
        <w:rPr>
          <w:rFonts w:asciiTheme="minorHAnsi" w:hAnsiTheme="minorHAnsi" w:cstheme="minorHAnsi"/>
          <w:szCs w:val="22"/>
        </w:rPr>
        <w:t>Timing</w:t>
      </w:r>
      <w:r w:rsidR="00E97F57" w:rsidRPr="003925AC">
        <w:rPr>
          <w:rFonts w:asciiTheme="minorHAnsi" w:hAnsiTheme="minorHAnsi" w:cstheme="minorHAnsi"/>
          <w:szCs w:val="22"/>
        </w:rPr>
        <w:t xml:space="preserve"> </w:t>
      </w:r>
      <w:r w:rsidR="00B309A2" w:rsidRPr="003925AC">
        <w:rPr>
          <w:rFonts w:asciiTheme="minorHAnsi" w:hAnsiTheme="minorHAnsi" w:cstheme="minorHAnsi"/>
          <w:szCs w:val="22"/>
        </w:rPr>
        <w:t>–</w:t>
      </w:r>
      <w:r w:rsidRPr="003925AC">
        <w:rPr>
          <w:rFonts w:asciiTheme="minorHAnsi" w:hAnsiTheme="minorHAnsi" w:cstheme="minorHAnsi"/>
          <w:szCs w:val="22"/>
        </w:rPr>
        <w:t xml:space="preserve"> </w:t>
      </w:r>
      <w:r w:rsidR="00B309A2" w:rsidRPr="003925AC">
        <w:rPr>
          <w:rFonts w:asciiTheme="minorHAnsi" w:hAnsiTheme="minorHAnsi" w:cstheme="minorHAnsi"/>
          <w:szCs w:val="22"/>
        </w:rPr>
        <w:t>Is the project needed within the TIP funding cycle?</w:t>
      </w:r>
      <w:r w:rsidR="008F0EE7" w:rsidRPr="003925AC">
        <w:rPr>
          <w:rFonts w:asciiTheme="minorHAnsi" w:hAnsiTheme="minorHAnsi" w:cstheme="minorHAnsi"/>
          <w:szCs w:val="22"/>
        </w:rPr>
        <w:t xml:space="preserve"> </w:t>
      </w:r>
      <w:r w:rsidRPr="003925AC">
        <w:rPr>
          <w:rFonts w:asciiTheme="minorHAnsi" w:hAnsiTheme="minorHAnsi" w:cstheme="minorHAnsi"/>
          <w:szCs w:val="22"/>
        </w:rPr>
        <w:t>Is timing a critical element for the project (one-time opportunity)?</w:t>
      </w:r>
      <w:r w:rsidR="008F0EE7" w:rsidRPr="003925AC">
        <w:rPr>
          <w:rFonts w:asciiTheme="minorHAnsi" w:hAnsiTheme="minorHAnsi" w:cstheme="minorHAnsi"/>
          <w:szCs w:val="22"/>
        </w:rPr>
        <w:t xml:space="preserve"> </w:t>
      </w:r>
      <w:r w:rsidRPr="003925AC">
        <w:rPr>
          <w:rFonts w:asciiTheme="minorHAnsi" w:hAnsiTheme="minorHAnsi" w:cstheme="minorHAnsi"/>
          <w:szCs w:val="22"/>
        </w:rPr>
        <w:t xml:space="preserve">Will </w:t>
      </w:r>
      <w:r w:rsidR="00AD3E04" w:rsidRPr="003925AC">
        <w:rPr>
          <w:rFonts w:asciiTheme="minorHAnsi" w:hAnsiTheme="minorHAnsi" w:cstheme="minorHAnsi"/>
          <w:szCs w:val="22"/>
        </w:rPr>
        <w:t xml:space="preserve">the </w:t>
      </w:r>
      <w:r w:rsidRPr="003925AC">
        <w:rPr>
          <w:rFonts w:asciiTheme="minorHAnsi" w:hAnsiTheme="minorHAnsi" w:cstheme="minorHAnsi"/>
          <w:szCs w:val="22"/>
        </w:rPr>
        <w:t>opportunity to do the project be lost if it is not in the curre</w:t>
      </w:r>
      <w:r w:rsidR="000B1CA0" w:rsidRPr="003925AC">
        <w:rPr>
          <w:rFonts w:asciiTheme="minorHAnsi" w:hAnsiTheme="minorHAnsi" w:cstheme="minorHAnsi"/>
          <w:szCs w:val="22"/>
        </w:rPr>
        <w:t>nt priority cycle?</w:t>
      </w:r>
    </w:p>
    <w:p w:rsidR="000B1CA0" w:rsidRPr="003925AC" w:rsidRDefault="000B1CA0" w:rsidP="000B1CA0">
      <w:pPr>
        <w:tabs>
          <w:tab w:val="left" w:pos="720"/>
        </w:tabs>
        <w:ind w:left="360"/>
        <w:rPr>
          <w:rFonts w:asciiTheme="minorHAnsi" w:hAnsiTheme="minorHAnsi" w:cstheme="minorHAnsi"/>
          <w:szCs w:val="22"/>
        </w:rPr>
      </w:pPr>
    </w:p>
    <w:p w:rsidR="00FA2F96" w:rsidRPr="003925AC" w:rsidRDefault="00F27EA7" w:rsidP="000B1CA0">
      <w:pPr>
        <w:tabs>
          <w:tab w:val="left" w:pos="720"/>
        </w:tabs>
        <w:ind w:left="360"/>
        <w:rPr>
          <w:rFonts w:asciiTheme="minorHAnsi" w:hAnsiTheme="minorHAnsi" w:cstheme="minorHAnsi"/>
          <w:b/>
          <w:szCs w:val="22"/>
        </w:rPr>
      </w:pPr>
      <w:r w:rsidRPr="003925AC">
        <w:rPr>
          <w:rFonts w:asciiTheme="minorHAnsi" w:hAnsiTheme="minorHAnsi" w:cstheme="minorHAnsi"/>
          <w:szCs w:val="22"/>
        </w:rPr>
        <w:t xml:space="preserve">DCHC </w:t>
      </w:r>
      <w:r w:rsidR="0002610E" w:rsidRPr="003925AC">
        <w:rPr>
          <w:rFonts w:asciiTheme="minorHAnsi" w:hAnsiTheme="minorHAnsi" w:cstheme="minorHAnsi"/>
          <w:szCs w:val="22"/>
        </w:rPr>
        <w:t>MPO me</w:t>
      </w:r>
      <w:r w:rsidR="00413EC4" w:rsidRPr="003925AC">
        <w:rPr>
          <w:rFonts w:asciiTheme="minorHAnsi" w:hAnsiTheme="minorHAnsi" w:cstheme="minorHAnsi"/>
          <w:szCs w:val="22"/>
        </w:rPr>
        <w:t>mber jurisdictions and agencies</w:t>
      </w:r>
      <w:r w:rsidR="00AD3E04" w:rsidRPr="003925AC">
        <w:rPr>
          <w:rFonts w:asciiTheme="minorHAnsi" w:hAnsiTheme="minorHAnsi" w:cstheme="minorHAnsi"/>
          <w:szCs w:val="22"/>
        </w:rPr>
        <w:t xml:space="preserve"> may</w:t>
      </w:r>
      <w:r w:rsidR="00B309A2" w:rsidRPr="003925AC">
        <w:rPr>
          <w:rFonts w:asciiTheme="minorHAnsi" w:hAnsiTheme="minorHAnsi" w:cstheme="minorHAnsi"/>
          <w:szCs w:val="22"/>
        </w:rPr>
        <w:t xml:space="preserve"> also</w:t>
      </w:r>
      <w:r w:rsidR="00AD3E04" w:rsidRPr="003925AC">
        <w:rPr>
          <w:rFonts w:asciiTheme="minorHAnsi" w:hAnsiTheme="minorHAnsi" w:cstheme="minorHAnsi"/>
          <w:szCs w:val="22"/>
        </w:rPr>
        <w:t xml:space="preserve"> elect to use </w:t>
      </w:r>
      <w:r w:rsidR="00A71C39" w:rsidRPr="003925AC">
        <w:rPr>
          <w:rFonts w:asciiTheme="minorHAnsi" w:hAnsiTheme="minorHAnsi" w:cstheme="minorHAnsi"/>
          <w:szCs w:val="22"/>
        </w:rPr>
        <w:t>a</w:t>
      </w:r>
      <w:r w:rsidR="00AD3E04" w:rsidRPr="003925AC">
        <w:rPr>
          <w:rFonts w:asciiTheme="minorHAnsi" w:hAnsiTheme="minorHAnsi" w:cstheme="minorHAnsi"/>
          <w:szCs w:val="22"/>
        </w:rPr>
        <w:t xml:space="preserve"> ranking methodology to create their local priority lists but </w:t>
      </w:r>
      <w:r w:rsidR="003E207F" w:rsidRPr="003925AC">
        <w:rPr>
          <w:rFonts w:asciiTheme="minorHAnsi" w:hAnsiTheme="minorHAnsi" w:cstheme="minorHAnsi"/>
          <w:szCs w:val="22"/>
        </w:rPr>
        <w:t xml:space="preserve">only public transportation operators are </w:t>
      </w:r>
      <w:r w:rsidR="00AD3E04" w:rsidRPr="003925AC">
        <w:rPr>
          <w:rFonts w:asciiTheme="minorHAnsi" w:hAnsiTheme="minorHAnsi" w:cstheme="minorHAnsi"/>
          <w:szCs w:val="22"/>
        </w:rPr>
        <w:t>required to do so.</w:t>
      </w:r>
      <w:r w:rsidR="008F0EE7" w:rsidRPr="003925AC">
        <w:rPr>
          <w:rFonts w:asciiTheme="minorHAnsi" w:hAnsiTheme="minorHAnsi" w:cstheme="minorHAnsi"/>
          <w:szCs w:val="22"/>
        </w:rPr>
        <w:t xml:space="preserve"> </w:t>
      </w:r>
      <w:r w:rsidR="006E5768" w:rsidRPr="003925AC">
        <w:rPr>
          <w:rFonts w:asciiTheme="minorHAnsi" w:hAnsiTheme="minorHAnsi" w:cstheme="minorHAnsi"/>
          <w:szCs w:val="22"/>
        </w:rPr>
        <w:t xml:space="preserve">The </w:t>
      </w:r>
      <w:r w:rsidR="00F303B5" w:rsidRPr="003925AC">
        <w:rPr>
          <w:rFonts w:asciiTheme="minorHAnsi" w:hAnsiTheme="minorHAnsi" w:cstheme="minorHAnsi"/>
          <w:szCs w:val="22"/>
        </w:rPr>
        <w:t xml:space="preserve">subcommittee and </w:t>
      </w:r>
      <w:r w:rsidR="006E5768" w:rsidRPr="003925AC">
        <w:rPr>
          <w:rFonts w:asciiTheme="minorHAnsi" w:hAnsiTheme="minorHAnsi" w:cstheme="minorHAnsi"/>
          <w:szCs w:val="22"/>
        </w:rPr>
        <w:t>T</w:t>
      </w:r>
      <w:r w:rsidR="00B309A2" w:rsidRPr="003925AC">
        <w:rPr>
          <w:rFonts w:asciiTheme="minorHAnsi" w:hAnsiTheme="minorHAnsi" w:cstheme="minorHAnsi"/>
          <w:szCs w:val="22"/>
        </w:rPr>
        <w:t>C will review local priority lists for adherence to these</w:t>
      </w:r>
      <w:r w:rsidR="001547FB" w:rsidRPr="003925AC">
        <w:rPr>
          <w:rFonts w:asciiTheme="minorHAnsi" w:hAnsiTheme="minorHAnsi" w:cstheme="minorHAnsi"/>
          <w:szCs w:val="22"/>
        </w:rPr>
        <w:t xml:space="preserve"> initial</w:t>
      </w:r>
      <w:r w:rsidR="00B309A2" w:rsidRPr="003925AC">
        <w:rPr>
          <w:rFonts w:asciiTheme="minorHAnsi" w:hAnsiTheme="minorHAnsi" w:cstheme="minorHAnsi"/>
          <w:szCs w:val="22"/>
        </w:rPr>
        <w:t xml:space="preserve"> screening criteria </w:t>
      </w:r>
      <w:r w:rsidR="00DC7DD0" w:rsidRPr="003925AC">
        <w:rPr>
          <w:rFonts w:asciiTheme="minorHAnsi" w:hAnsiTheme="minorHAnsi" w:cstheme="minorHAnsi"/>
          <w:szCs w:val="22"/>
        </w:rPr>
        <w:t xml:space="preserve">and </w:t>
      </w:r>
      <w:r w:rsidR="001547FB" w:rsidRPr="003925AC">
        <w:rPr>
          <w:rFonts w:asciiTheme="minorHAnsi" w:hAnsiTheme="minorHAnsi" w:cstheme="minorHAnsi"/>
          <w:szCs w:val="22"/>
        </w:rPr>
        <w:t>apply</w:t>
      </w:r>
      <w:r w:rsidR="00DC7DD0" w:rsidRPr="003925AC">
        <w:rPr>
          <w:rFonts w:asciiTheme="minorHAnsi" w:hAnsiTheme="minorHAnsi" w:cstheme="minorHAnsi"/>
          <w:szCs w:val="22"/>
        </w:rPr>
        <w:t xml:space="preserve"> the </w:t>
      </w:r>
      <w:r w:rsidR="001547FB" w:rsidRPr="003925AC">
        <w:rPr>
          <w:rFonts w:asciiTheme="minorHAnsi" w:hAnsiTheme="minorHAnsi" w:cstheme="minorHAnsi"/>
          <w:szCs w:val="22"/>
        </w:rPr>
        <w:t xml:space="preserve">NCDOT scoring </w:t>
      </w:r>
      <w:r w:rsidR="00DC7DD0" w:rsidRPr="003925AC">
        <w:rPr>
          <w:rFonts w:asciiTheme="minorHAnsi" w:hAnsiTheme="minorHAnsi" w:cstheme="minorHAnsi"/>
          <w:szCs w:val="22"/>
        </w:rPr>
        <w:t xml:space="preserve">criteria listed in Section </w:t>
      </w:r>
      <w:r w:rsidR="00413EC4" w:rsidRPr="003925AC">
        <w:rPr>
          <w:rFonts w:asciiTheme="minorHAnsi" w:hAnsiTheme="minorHAnsi" w:cstheme="minorHAnsi"/>
          <w:szCs w:val="22"/>
        </w:rPr>
        <w:t>2</w:t>
      </w:r>
      <w:r w:rsidR="00DC7DD0" w:rsidRPr="003925AC">
        <w:rPr>
          <w:rFonts w:asciiTheme="minorHAnsi" w:hAnsiTheme="minorHAnsi" w:cstheme="minorHAnsi"/>
          <w:szCs w:val="22"/>
        </w:rPr>
        <w:t xml:space="preserve"> of this Methodology, </w:t>
      </w:r>
      <w:r w:rsidR="00B309A2" w:rsidRPr="003925AC">
        <w:rPr>
          <w:rFonts w:asciiTheme="minorHAnsi" w:hAnsiTheme="minorHAnsi" w:cstheme="minorHAnsi"/>
          <w:szCs w:val="22"/>
        </w:rPr>
        <w:t xml:space="preserve">before </w:t>
      </w:r>
      <w:r w:rsidR="00A71C39" w:rsidRPr="003925AC">
        <w:rPr>
          <w:rFonts w:asciiTheme="minorHAnsi" w:hAnsiTheme="minorHAnsi" w:cstheme="minorHAnsi"/>
          <w:szCs w:val="22"/>
        </w:rPr>
        <w:t>recommending the submission of these projects</w:t>
      </w:r>
      <w:r w:rsidR="001547FB" w:rsidRPr="003925AC">
        <w:rPr>
          <w:rFonts w:asciiTheme="minorHAnsi" w:hAnsiTheme="minorHAnsi" w:cstheme="minorHAnsi"/>
          <w:szCs w:val="22"/>
        </w:rPr>
        <w:t xml:space="preserve"> to the NCDOT SPOT On!ine tool</w:t>
      </w:r>
      <w:r w:rsidR="00B309A2" w:rsidRPr="003925AC">
        <w:rPr>
          <w:rFonts w:asciiTheme="minorHAnsi" w:hAnsiTheme="minorHAnsi" w:cstheme="minorHAnsi"/>
          <w:szCs w:val="22"/>
        </w:rPr>
        <w:t>.</w:t>
      </w:r>
    </w:p>
    <w:p w:rsidR="00FA2F96" w:rsidRPr="003925AC" w:rsidRDefault="00FA2F96" w:rsidP="00FA2F96">
      <w:pPr>
        <w:tabs>
          <w:tab w:val="left" w:pos="720"/>
        </w:tabs>
        <w:ind w:left="360"/>
        <w:rPr>
          <w:rFonts w:asciiTheme="minorHAnsi" w:hAnsiTheme="minorHAnsi" w:cstheme="minorHAnsi"/>
          <w:b/>
          <w:szCs w:val="22"/>
          <w:u w:val="single"/>
        </w:rPr>
      </w:pPr>
    </w:p>
    <w:p w:rsidR="008D7035" w:rsidRPr="003925AC" w:rsidRDefault="00F27EA7" w:rsidP="00F27EA7">
      <w:pPr>
        <w:tabs>
          <w:tab w:val="left" w:pos="720"/>
        </w:tabs>
        <w:ind w:left="360"/>
        <w:rPr>
          <w:rFonts w:asciiTheme="minorHAnsi" w:hAnsiTheme="minorHAnsi" w:cstheme="minorHAnsi"/>
          <w:szCs w:val="22"/>
        </w:rPr>
      </w:pPr>
      <w:r w:rsidRPr="003925AC">
        <w:rPr>
          <w:rFonts w:asciiTheme="minorHAnsi" w:hAnsiTheme="minorHAnsi" w:cstheme="minorHAnsi"/>
          <w:szCs w:val="22"/>
        </w:rPr>
        <w:t xml:space="preserve">DCHC </w:t>
      </w:r>
      <w:r w:rsidR="00413EC4" w:rsidRPr="003925AC">
        <w:rPr>
          <w:rFonts w:asciiTheme="minorHAnsi" w:hAnsiTheme="minorHAnsi" w:cstheme="minorHAnsi"/>
          <w:szCs w:val="22"/>
        </w:rPr>
        <w:t xml:space="preserve">MPO member jurisdictions and agencies </w:t>
      </w:r>
      <w:r w:rsidR="00FA2F96" w:rsidRPr="003925AC">
        <w:rPr>
          <w:rFonts w:asciiTheme="minorHAnsi" w:hAnsiTheme="minorHAnsi" w:cstheme="minorHAnsi"/>
          <w:szCs w:val="22"/>
        </w:rPr>
        <w:t>shall provide the DCHC MPO a list of projects.</w:t>
      </w:r>
      <w:r w:rsidR="008F0EE7" w:rsidRPr="003925AC">
        <w:rPr>
          <w:rFonts w:asciiTheme="minorHAnsi" w:hAnsiTheme="minorHAnsi" w:cstheme="minorHAnsi"/>
          <w:szCs w:val="22"/>
        </w:rPr>
        <w:t xml:space="preserve"> </w:t>
      </w:r>
      <w:r w:rsidR="00FA2F96" w:rsidRPr="003925AC">
        <w:rPr>
          <w:rFonts w:asciiTheme="minorHAnsi" w:hAnsiTheme="minorHAnsi" w:cstheme="minorHAnsi"/>
          <w:szCs w:val="22"/>
        </w:rPr>
        <w:t xml:space="preserve">The </w:t>
      </w:r>
      <w:r w:rsidR="00413EC4" w:rsidRPr="003925AC">
        <w:rPr>
          <w:rFonts w:asciiTheme="minorHAnsi" w:hAnsiTheme="minorHAnsi" w:cstheme="minorHAnsi"/>
          <w:szCs w:val="22"/>
        </w:rPr>
        <w:t>MPO member jurisdictions and agencies</w:t>
      </w:r>
      <w:r w:rsidR="00FA2F96" w:rsidRPr="003925AC">
        <w:rPr>
          <w:rFonts w:asciiTheme="minorHAnsi" w:hAnsiTheme="minorHAnsi" w:cstheme="minorHAnsi"/>
          <w:szCs w:val="22"/>
        </w:rPr>
        <w:t xml:space="preserve"> shall provide a short description of the project, including the project limits, name, mileage, and cost.</w:t>
      </w:r>
      <w:r w:rsidR="008F0EE7" w:rsidRPr="003925AC">
        <w:rPr>
          <w:rFonts w:asciiTheme="minorHAnsi" w:hAnsiTheme="minorHAnsi" w:cstheme="minorHAnsi"/>
          <w:szCs w:val="22"/>
        </w:rPr>
        <w:t xml:space="preserve"> </w:t>
      </w:r>
      <w:r w:rsidR="00FA2F96" w:rsidRPr="003925AC">
        <w:rPr>
          <w:rFonts w:asciiTheme="minorHAnsi" w:hAnsiTheme="minorHAnsi" w:cstheme="minorHAnsi"/>
          <w:szCs w:val="22"/>
        </w:rPr>
        <w:t xml:space="preserve">The description should note any essential elements of the project such as bike lanes, sidewalks, transit accommodations, vehicle types, </w:t>
      </w:r>
      <w:r w:rsidR="001547FB" w:rsidRPr="003925AC">
        <w:rPr>
          <w:rFonts w:asciiTheme="minorHAnsi" w:hAnsiTheme="minorHAnsi" w:cstheme="minorHAnsi"/>
          <w:szCs w:val="22"/>
        </w:rPr>
        <w:t>and other important project information</w:t>
      </w:r>
      <w:r w:rsidR="00FA2F96" w:rsidRPr="003925AC">
        <w:rPr>
          <w:rFonts w:asciiTheme="minorHAnsi" w:hAnsiTheme="minorHAnsi" w:cstheme="minorHAnsi"/>
          <w:szCs w:val="22"/>
        </w:rPr>
        <w:t>.</w:t>
      </w:r>
      <w:r w:rsidR="008F0EE7" w:rsidRPr="003925AC">
        <w:rPr>
          <w:rFonts w:asciiTheme="minorHAnsi" w:hAnsiTheme="minorHAnsi" w:cstheme="minorHAnsi"/>
          <w:szCs w:val="22"/>
        </w:rPr>
        <w:t xml:space="preserve"> </w:t>
      </w:r>
      <w:r w:rsidR="00DC7DD0" w:rsidRPr="003925AC">
        <w:rPr>
          <w:rFonts w:asciiTheme="minorHAnsi" w:hAnsiTheme="minorHAnsi" w:cstheme="minorHAnsi"/>
          <w:szCs w:val="22"/>
        </w:rPr>
        <w:t xml:space="preserve">If a project exists in more than one jurisdiction, all jurisdictions </w:t>
      </w:r>
      <w:r w:rsidR="00095BE4" w:rsidRPr="003925AC">
        <w:rPr>
          <w:rFonts w:asciiTheme="minorHAnsi" w:hAnsiTheme="minorHAnsi" w:cstheme="minorHAnsi"/>
          <w:szCs w:val="22"/>
        </w:rPr>
        <w:t>must</w:t>
      </w:r>
      <w:r w:rsidR="00752996" w:rsidRPr="003925AC">
        <w:rPr>
          <w:rFonts w:asciiTheme="minorHAnsi" w:hAnsiTheme="minorHAnsi" w:cstheme="minorHAnsi"/>
          <w:szCs w:val="22"/>
        </w:rPr>
        <w:t xml:space="preserve"> </w:t>
      </w:r>
      <w:r w:rsidR="00DC7DD0" w:rsidRPr="003925AC">
        <w:rPr>
          <w:rFonts w:asciiTheme="minorHAnsi" w:hAnsiTheme="minorHAnsi" w:cstheme="minorHAnsi"/>
          <w:szCs w:val="22"/>
        </w:rPr>
        <w:t xml:space="preserve">be in agreement on the proposed scope and details of the project. </w:t>
      </w:r>
    </w:p>
    <w:p w:rsidR="000B1CA0" w:rsidRPr="003925AC" w:rsidRDefault="000B1CA0" w:rsidP="000B1CA0">
      <w:pPr>
        <w:tabs>
          <w:tab w:val="left" w:pos="720"/>
        </w:tabs>
        <w:ind w:left="360"/>
        <w:rPr>
          <w:rFonts w:asciiTheme="minorHAnsi" w:hAnsiTheme="minorHAnsi" w:cstheme="minorHAnsi"/>
          <w:szCs w:val="22"/>
        </w:rPr>
      </w:pPr>
    </w:p>
    <w:p w:rsidR="00FA2F96" w:rsidRPr="003925AC" w:rsidRDefault="000B1CA0" w:rsidP="006631D8">
      <w:pPr>
        <w:numPr>
          <w:ilvl w:val="0"/>
          <w:numId w:val="45"/>
        </w:numPr>
        <w:tabs>
          <w:tab w:val="left" w:pos="360"/>
        </w:tabs>
        <w:rPr>
          <w:rFonts w:asciiTheme="minorHAnsi" w:hAnsiTheme="minorHAnsi" w:cstheme="minorHAnsi"/>
          <w:b/>
          <w:szCs w:val="22"/>
        </w:rPr>
      </w:pPr>
      <w:r w:rsidRPr="003925AC">
        <w:rPr>
          <w:rFonts w:asciiTheme="minorHAnsi" w:hAnsiTheme="minorHAnsi" w:cstheme="minorHAnsi"/>
          <w:b/>
          <w:szCs w:val="22"/>
          <w:u w:val="single"/>
        </w:rPr>
        <w:t xml:space="preserve">Submission of Projects </w:t>
      </w:r>
      <w:r w:rsidR="00A71C39" w:rsidRPr="003925AC">
        <w:rPr>
          <w:rFonts w:asciiTheme="minorHAnsi" w:hAnsiTheme="minorHAnsi" w:cstheme="minorHAnsi"/>
          <w:b/>
          <w:szCs w:val="22"/>
          <w:u w:val="single"/>
        </w:rPr>
        <w:t>to the STI Process</w:t>
      </w:r>
    </w:p>
    <w:p w:rsidR="00FA2F96" w:rsidRPr="003925AC" w:rsidRDefault="00FA2F96" w:rsidP="00FA2F96">
      <w:pPr>
        <w:tabs>
          <w:tab w:val="left" w:pos="720"/>
        </w:tabs>
        <w:ind w:left="360"/>
        <w:rPr>
          <w:rFonts w:asciiTheme="minorHAnsi" w:hAnsiTheme="minorHAnsi" w:cstheme="minorHAnsi"/>
          <w:b/>
          <w:szCs w:val="22"/>
          <w:u w:val="single"/>
        </w:rPr>
      </w:pPr>
    </w:p>
    <w:p w:rsidR="00035EC8" w:rsidRPr="003925AC" w:rsidRDefault="00035EC8" w:rsidP="00DC3473">
      <w:pPr>
        <w:ind w:left="360"/>
        <w:rPr>
          <w:rFonts w:asciiTheme="minorHAnsi" w:hAnsiTheme="minorHAnsi" w:cstheme="minorHAnsi"/>
          <w:szCs w:val="22"/>
        </w:rPr>
      </w:pPr>
      <w:r w:rsidRPr="003925AC">
        <w:rPr>
          <w:rFonts w:asciiTheme="minorHAnsi" w:hAnsiTheme="minorHAnsi" w:cstheme="minorHAnsi"/>
          <w:szCs w:val="22"/>
        </w:rPr>
        <w:t>For the 201</w:t>
      </w:r>
      <w:r w:rsidR="00985342" w:rsidRPr="003925AC">
        <w:rPr>
          <w:rFonts w:asciiTheme="minorHAnsi" w:hAnsiTheme="minorHAnsi" w:cstheme="minorHAnsi"/>
          <w:szCs w:val="22"/>
        </w:rPr>
        <w:t>8</w:t>
      </w:r>
      <w:r w:rsidRPr="003925AC">
        <w:rPr>
          <w:rFonts w:asciiTheme="minorHAnsi" w:hAnsiTheme="minorHAnsi" w:cstheme="minorHAnsi"/>
          <w:szCs w:val="22"/>
        </w:rPr>
        <w:t>-20</w:t>
      </w:r>
      <w:r w:rsidR="00985342" w:rsidRPr="003925AC">
        <w:rPr>
          <w:rFonts w:asciiTheme="minorHAnsi" w:hAnsiTheme="minorHAnsi" w:cstheme="minorHAnsi"/>
          <w:szCs w:val="22"/>
        </w:rPr>
        <w:t>27</w:t>
      </w:r>
      <w:r w:rsidRPr="003925AC">
        <w:rPr>
          <w:rFonts w:asciiTheme="minorHAnsi" w:hAnsiTheme="minorHAnsi" w:cstheme="minorHAnsi"/>
          <w:szCs w:val="22"/>
        </w:rPr>
        <w:t xml:space="preserve"> TIP, the DCHC MPO will submit projects to NCDOT’s </w:t>
      </w:r>
      <w:r w:rsidR="00833C5D" w:rsidRPr="003925AC">
        <w:rPr>
          <w:rFonts w:asciiTheme="minorHAnsi" w:hAnsiTheme="minorHAnsi" w:cstheme="minorHAnsi"/>
          <w:szCs w:val="22"/>
        </w:rPr>
        <w:t>SPOT office</w:t>
      </w:r>
      <w:r w:rsidRPr="003925AC">
        <w:rPr>
          <w:rFonts w:asciiTheme="minorHAnsi" w:hAnsiTheme="minorHAnsi" w:cstheme="minorHAnsi"/>
          <w:szCs w:val="22"/>
        </w:rPr>
        <w:t xml:space="preserve"> by </w:t>
      </w:r>
      <w:r w:rsidR="007A6A0C" w:rsidRPr="003925AC">
        <w:rPr>
          <w:rFonts w:asciiTheme="minorHAnsi" w:hAnsiTheme="minorHAnsi" w:cstheme="minorHAnsi"/>
          <w:szCs w:val="22"/>
        </w:rPr>
        <w:t>November 2015</w:t>
      </w:r>
      <w:r w:rsidR="0040430F" w:rsidRPr="003925AC">
        <w:rPr>
          <w:rFonts w:asciiTheme="minorHAnsi" w:hAnsiTheme="minorHAnsi" w:cstheme="minorHAnsi"/>
          <w:szCs w:val="22"/>
        </w:rPr>
        <w:t xml:space="preserve">, </w:t>
      </w:r>
      <w:r w:rsidRPr="003925AC">
        <w:rPr>
          <w:rFonts w:asciiTheme="minorHAnsi" w:hAnsiTheme="minorHAnsi" w:cstheme="minorHAnsi"/>
          <w:szCs w:val="22"/>
        </w:rPr>
        <w:t>for the application o</w:t>
      </w:r>
      <w:r w:rsidR="00AD7E49" w:rsidRPr="003925AC">
        <w:rPr>
          <w:rFonts w:asciiTheme="minorHAnsi" w:hAnsiTheme="minorHAnsi" w:cstheme="minorHAnsi"/>
          <w:szCs w:val="22"/>
        </w:rPr>
        <w:t>f the NCDOT’s quantitative ranking methodology.</w:t>
      </w:r>
      <w:r w:rsidR="008F0EE7" w:rsidRPr="003925AC">
        <w:rPr>
          <w:rFonts w:asciiTheme="minorHAnsi" w:hAnsiTheme="minorHAnsi" w:cstheme="minorHAnsi"/>
          <w:szCs w:val="22"/>
        </w:rPr>
        <w:t xml:space="preserve"> </w:t>
      </w:r>
      <w:r w:rsidR="008B4843" w:rsidRPr="003925AC">
        <w:rPr>
          <w:rFonts w:asciiTheme="minorHAnsi" w:hAnsiTheme="minorHAnsi" w:cstheme="minorHAnsi"/>
          <w:szCs w:val="22"/>
        </w:rPr>
        <w:t xml:space="preserve">The MPO is limited </w:t>
      </w:r>
      <w:r w:rsidR="00C2244D" w:rsidRPr="003925AC">
        <w:rPr>
          <w:rFonts w:asciiTheme="minorHAnsi" w:hAnsiTheme="minorHAnsi" w:cstheme="minorHAnsi"/>
          <w:szCs w:val="22"/>
        </w:rPr>
        <w:t>in the number of</w:t>
      </w:r>
      <w:r w:rsidR="008B4843" w:rsidRPr="003925AC">
        <w:rPr>
          <w:rFonts w:asciiTheme="minorHAnsi" w:hAnsiTheme="minorHAnsi" w:cstheme="minorHAnsi"/>
          <w:szCs w:val="22"/>
        </w:rPr>
        <w:t xml:space="preserve"> new </w:t>
      </w:r>
      <w:r w:rsidR="00A979E1" w:rsidRPr="003925AC">
        <w:rPr>
          <w:rFonts w:asciiTheme="minorHAnsi" w:hAnsiTheme="minorHAnsi" w:cstheme="minorHAnsi"/>
          <w:szCs w:val="22"/>
        </w:rPr>
        <w:t xml:space="preserve">projects </w:t>
      </w:r>
      <w:r w:rsidR="00C2244D" w:rsidRPr="003925AC">
        <w:rPr>
          <w:rFonts w:asciiTheme="minorHAnsi" w:hAnsiTheme="minorHAnsi" w:cstheme="minorHAnsi"/>
          <w:szCs w:val="22"/>
        </w:rPr>
        <w:t xml:space="preserve">that may be submitted </w:t>
      </w:r>
      <w:r w:rsidR="00A979E1" w:rsidRPr="003925AC">
        <w:rPr>
          <w:rFonts w:asciiTheme="minorHAnsi" w:hAnsiTheme="minorHAnsi" w:cstheme="minorHAnsi"/>
          <w:szCs w:val="22"/>
        </w:rPr>
        <w:t>for each mode (highway, bicycle and pedestrian, public tran</w:t>
      </w:r>
      <w:r w:rsidR="00EB6EAD" w:rsidRPr="003925AC">
        <w:rPr>
          <w:rFonts w:asciiTheme="minorHAnsi" w:hAnsiTheme="minorHAnsi" w:cstheme="minorHAnsi"/>
          <w:szCs w:val="22"/>
        </w:rPr>
        <w:t xml:space="preserve">sportation, aviation, </w:t>
      </w:r>
      <w:r w:rsidR="001547FB" w:rsidRPr="003925AC">
        <w:rPr>
          <w:rFonts w:asciiTheme="minorHAnsi" w:hAnsiTheme="minorHAnsi" w:cstheme="minorHAnsi"/>
          <w:szCs w:val="22"/>
        </w:rPr>
        <w:t xml:space="preserve">ferry </w:t>
      </w:r>
      <w:r w:rsidR="00EB6EAD" w:rsidRPr="003925AC">
        <w:rPr>
          <w:rFonts w:asciiTheme="minorHAnsi" w:hAnsiTheme="minorHAnsi" w:cstheme="minorHAnsi"/>
          <w:szCs w:val="22"/>
        </w:rPr>
        <w:t>and rail),</w:t>
      </w:r>
      <w:r w:rsidR="0040430F" w:rsidRPr="003925AC">
        <w:rPr>
          <w:rFonts w:asciiTheme="minorHAnsi" w:hAnsiTheme="minorHAnsi" w:cstheme="minorHAnsi"/>
          <w:szCs w:val="22"/>
        </w:rPr>
        <w:t xml:space="preserve"> but can submit an additional project for each existing project removed from the system</w:t>
      </w:r>
      <w:r w:rsidR="00EB6EAD" w:rsidRPr="003925AC">
        <w:rPr>
          <w:rFonts w:asciiTheme="minorHAnsi" w:hAnsiTheme="minorHAnsi" w:cstheme="minorHAnsi"/>
          <w:szCs w:val="22"/>
        </w:rPr>
        <w:t xml:space="preserve">. </w:t>
      </w:r>
      <w:r w:rsidR="0040430F" w:rsidRPr="003925AC">
        <w:rPr>
          <w:rFonts w:asciiTheme="minorHAnsi" w:hAnsiTheme="minorHAnsi" w:cstheme="minorHAnsi"/>
          <w:szCs w:val="22"/>
        </w:rPr>
        <w:t>NCDOT Division Engineers can also submit projects</w:t>
      </w:r>
      <w:r w:rsidR="00985342" w:rsidRPr="003925AC">
        <w:rPr>
          <w:rFonts w:asciiTheme="minorHAnsi" w:hAnsiTheme="minorHAnsi" w:cstheme="minorHAnsi"/>
          <w:szCs w:val="22"/>
        </w:rPr>
        <w:t xml:space="preserve"> for each of their Divisions</w:t>
      </w:r>
      <w:r w:rsidR="00F06EC5" w:rsidRPr="003925AC">
        <w:rPr>
          <w:rFonts w:asciiTheme="minorHAnsi" w:hAnsiTheme="minorHAnsi" w:cstheme="minorHAnsi"/>
          <w:szCs w:val="22"/>
        </w:rPr>
        <w:t xml:space="preserve"> but are also </w:t>
      </w:r>
      <w:r w:rsidR="00C2244D" w:rsidRPr="003925AC">
        <w:rPr>
          <w:rFonts w:asciiTheme="minorHAnsi" w:hAnsiTheme="minorHAnsi" w:cstheme="minorHAnsi"/>
          <w:szCs w:val="22"/>
        </w:rPr>
        <w:t>limited in the number of new</w:t>
      </w:r>
      <w:r w:rsidR="00985342" w:rsidRPr="003925AC">
        <w:rPr>
          <w:rFonts w:asciiTheme="minorHAnsi" w:hAnsiTheme="minorHAnsi" w:cstheme="minorHAnsi"/>
          <w:szCs w:val="22"/>
        </w:rPr>
        <w:t xml:space="preserve"> projects per mode</w:t>
      </w:r>
      <w:r w:rsidR="00C2244D" w:rsidRPr="003925AC">
        <w:rPr>
          <w:rFonts w:asciiTheme="minorHAnsi" w:hAnsiTheme="minorHAnsi" w:cstheme="minorHAnsi"/>
          <w:szCs w:val="22"/>
        </w:rPr>
        <w:t xml:space="preserve"> that may be submitted.</w:t>
      </w:r>
    </w:p>
    <w:p w:rsidR="008B4843" w:rsidRPr="003925AC" w:rsidRDefault="008B4843" w:rsidP="00DC3473">
      <w:pPr>
        <w:ind w:left="360"/>
        <w:rPr>
          <w:rFonts w:asciiTheme="minorHAnsi" w:hAnsiTheme="minorHAnsi" w:cstheme="minorHAnsi"/>
          <w:szCs w:val="22"/>
        </w:rPr>
      </w:pPr>
    </w:p>
    <w:p w:rsidR="005D41E1" w:rsidRPr="003925AC" w:rsidRDefault="0081529D" w:rsidP="00DC3473">
      <w:pPr>
        <w:ind w:left="360"/>
        <w:rPr>
          <w:rFonts w:asciiTheme="minorHAnsi" w:hAnsiTheme="minorHAnsi" w:cstheme="minorHAnsi"/>
          <w:szCs w:val="22"/>
        </w:rPr>
      </w:pPr>
      <w:r w:rsidRPr="003925AC">
        <w:rPr>
          <w:rFonts w:asciiTheme="minorHAnsi" w:hAnsiTheme="minorHAnsi" w:cstheme="minorHAnsi"/>
          <w:szCs w:val="22"/>
        </w:rPr>
        <w:t xml:space="preserve">DCHC MPO will combine the local priority lists into a list that the MPO will use to prioritize projects for submission into the NCDOT’s SPOT On!ine tool. In the event that more highway, bicycle and pedestrian, public transportation, or rail projects are submitted to the MPO than the MPO is allowed submit to NCDOT, the </w:t>
      </w:r>
      <w:r w:rsidR="00D413FD" w:rsidRPr="003925AC">
        <w:rPr>
          <w:rFonts w:asciiTheme="minorHAnsi" w:hAnsiTheme="minorHAnsi" w:cstheme="minorHAnsi"/>
          <w:szCs w:val="22"/>
        </w:rPr>
        <w:t xml:space="preserve">DCHC </w:t>
      </w:r>
      <w:r w:rsidRPr="003925AC">
        <w:rPr>
          <w:rFonts w:asciiTheme="minorHAnsi" w:hAnsiTheme="minorHAnsi" w:cstheme="minorHAnsi"/>
          <w:szCs w:val="22"/>
        </w:rPr>
        <w:t xml:space="preserve">MPO will </w:t>
      </w:r>
      <w:r w:rsidR="00D413FD" w:rsidRPr="003925AC">
        <w:rPr>
          <w:rFonts w:asciiTheme="minorHAnsi" w:hAnsiTheme="minorHAnsi" w:cstheme="minorHAnsi"/>
          <w:szCs w:val="22"/>
        </w:rPr>
        <w:t xml:space="preserve">score, rank, and </w:t>
      </w:r>
      <w:r w:rsidRPr="003925AC">
        <w:rPr>
          <w:rFonts w:asciiTheme="minorHAnsi" w:hAnsiTheme="minorHAnsi" w:cstheme="minorHAnsi"/>
          <w:szCs w:val="22"/>
        </w:rPr>
        <w:t xml:space="preserve">select projects based the </w:t>
      </w:r>
      <w:r w:rsidR="001547FB" w:rsidRPr="003925AC">
        <w:rPr>
          <w:rFonts w:asciiTheme="minorHAnsi" w:hAnsiTheme="minorHAnsi" w:cstheme="minorHAnsi"/>
          <w:szCs w:val="22"/>
        </w:rPr>
        <w:t xml:space="preserve">NCDOT scoring </w:t>
      </w:r>
      <w:r w:rsidRPr="003925AC">
        <w:rPr>
          <w:rFonts w:asciiTheme="minorHAnsi" w:hAnsiTheme="minorHAnsi" w:cstheme="minorHAnsi"/>
          <w:szCs w:val="22"/>
        </w:rPr>
        <w:t xml:space="preserve">criteria for each mode listed </w:t>
      </w:r>
      <w:r w:rsidR="00D413FD" w:rsidRPr="003925AC">
        <w:rPr>
          <w:rFonts w:asciiTheme="minorHAnsi" w:hAnsiTheme="minorHAnsi" w:cstheme="minorHAnsi"/>
          <w:szCs w:val="22"/>
        </w:rPr>
        <w:t>within</w:t>
      </w:r>
      <w:r w:rsidRPr="003925AC">
        <w:rPr>
          <w:rFonts w:asciiTheme="minorHAnsi" w:hAnsiTheme="minorHAnsi" w:cstheme="minorHAnsi"/>
          <w:szCs w:val="22"/>
        </w:rPr>
        <w:t xml:space="preserve"> Section </w:t>
      </w:r>
      <w:r w:rsidR="001547FB" w:rsidRPr="003925AC">
        <w:rPr>
          <w:rFonts w:asciiTheme="minorHAnsi" w:hAnsiTheme="minorHAnsi" w:cstheme="minorHAnsi"/>
          <w:szCs w:val="22"/>
        </w:rPr>
        <w:t>2</w:t>
      </w:r>
      <w:r w:rsidR="00D413FD" w:rsidRPr="003925AC">
        <w:rPr>
          <w:rFonts w:asciiTheme="minorHAnsi" w:hAnsiTheme="minorHAnsi" w:cstheme="minorHAnsi"/>
          <w:szCs w:val="22"/>
        </w:rPr>
        <w:t xml:space="preserve"> of this </w:t>
      </w:r>
      <w:r w:rsidR="000E2605" w:rsidRPr="003925AC">
        <w:rPr>
          <w:rFonts w:asciiTheme="minorHAnsi" w:hAnsiTheme="minorHAnsi" w:cstheme="minorHAnsi"/>
          <w:szCs w:val="22"/>
        </w:rPr>
        <w:t>Methodology</w:t>
      </w:r>
      <w:r w:rsidRPr="003925AC">
        <w:rPr>
          <w:rFonts w:asciiTheme="minorHAnsi" w:hAnsiTheme="minorHAnsi" w:cstheme="minorHAnsi"/>
          <w:szCs w:val="22"/>
        </w:rPr>
        <w:t xml:space="preserve">. </w:t>
      </w:r>
      <w:r w:rsidR="001547FB" w:rsidRPr="003925AC">
        <w:rPr>
          <w:rFonts w:asciiTheme="minorHAnsi" w:hAnsiTheme="minorHAnsi" w:cstheme="minorHAnsi"/>
          <w:szCs w:val="22"/>
        </w:rPr>
        <w:t>There are no</w:t>
      </w:r>
      <w:r w:rsidRPr="003925AC">
        <w:rPr>
          <w:rFonts w:asciiTheme="minorHAnsi" w:hAnsiTheme="minorHAnsi" w:cstheme="minorHAnsi"/>
          <w:szCs w:val="22"/>
        </w:rPr>
        <w:t xml:space="preserve"> ferry or aviation projects </w:t>
      </w:r>
      <w:r w:rsidR="001547FB" w:rsidRPr="003925AC">
        <w:rPr>
          <w:rFonts w:asciiTheme="minorHAnsi" w:hAnsiTheme="minorHAnsi" w:cstheme="minorHAnsi"/>
          <w:szCs w:val="22"/>
        </w:rPr>
        <w:t xml:space="preserve">located </w:t>
      </w:r>
      <w:r w:rsidRPr="003925AC">
        <w:rPr>
          <w:rFonts w:asciiTheme="minorHAnsi" w:hAnsiTheme="minorHAnsi" w:cstheme="minorHAnsi"/>
          <w:szCs w:val="22"/>
        </w:rPr>
        <w:t xml:space="preserve">in the DCHC MPO area so the DCHC MPO’s prioritization efforts are focused on projects in the remaining transportation modes. </w:t>
      </w:r>
      <w:r w:rsidR="002A2365" w:rsidRPr="003925AC">
        <w:rPr>
          <w:rFonts w:asciiTheme="minorHAnsi" w:hAnsiTheme="minorHAnsi" w:cstheme="minorHAnsi"/>
          <w:szCs w:val="22"/>
        </w:rPr>
        <w:t xml:space="preserve">The </w:t>
      </w:r>
      <w:r w:rsidR="00F62B82" w:rsidRPr="003925AC">
        <w:rPr>
          <w:rFonts w:asciiTheme="minorHAnsi" w:hAnsiTheme="minorHAnsi" w:cstheme="minorHAnsi"/>
          <w:szCs w:val="22"/>
        </w:rPr>
        <w:t xml:space="preserve">DCHC </w:t>
      </w:r>
      <w:r w:rsidR="002A2365" w:rsidRPr="003925AC">
        <w:rPr>
          <w:rFonts w:asciiTheme="minorHAnsi" w:hAnsiTheme="minorHAnsi" w:cstheme="minorHAnsi"/>
          <w:szCs w:val="22"/>
        </w:rPr>
        <w:t>MPO will request</w:t>
      </w:r>
      <w:r w:rsidRPr="003925AC">
        <w:rPr>
          <w:rFonts w:asciiTheme="minorHAnsi" w:hAnsiTheme="minorHAnsi" w:cstheme="minorHAnsi"/>
          <w:szCs w:val="22"/>
        </w:rPr>
        <w:t xml:space="preserve"> that the Division Engineers submit any additional projects that the DCHC MPO may not be able to submit because the MPO is limited in the number of projects that may be submitted.</w:t>
      </w:r>
    </w:p>
    <w:p w:rsidR="0081529D" w:rsidRPr="003925AC" w:rsidRDefault="0081529D" w:rsidP="00DC3473">
      <w:pPr>
        <w:ind w:left="360"/>
        <w:rPr>
          <w:rFonts w:asciiTheme="minorHAnsi" w:hAnsiTheme="minorHAnsi" w:cstheme="minorHAnsi"/>
          <w:szCs w:val="22"/>
        </w:rPr>
      </w:pPr>
    </w:p>
    <w:p w:rsidR="00CB5A6F" w:rsidRPr="003925AC" w:rsidRDefault="005D41E1" w:rsidP="006945BB">
      <w:pPr>
        <w:ind w:left="360"/>
        <w:rPr>
          <w:rFonts w:asciiTheme="minorHAnsi" w:hAnsiTheme="minorHAnsi" w:cstheme="minorHAnsi"/>
          <w:b/>
          <w:i/>
          <w:szCs w:val="22"/>
        </w:rPr>
      </w:pPr>
      <w:r w:rsidRPr="003925AC">
        <w:rPr>
          <w:rFonts w:asciiTheme="minorHAnsi" w:hAnsiTheme="minorHAnsi" w:cstheme="minorHAnsi"/>
          <w:b/>
          <w:i/>
          <w:szCs w:val="22"/>
        </w:rPr>
        <w:t>DCHC MPO Preliminary Project Ranking</w:t>
      </w:r>
    </w:p>
    <w:p w:rsidR="00CB5A6F" w:rsidRPr="003925AC" w:rsidRDefault="00CB5A6F" w:rsidP="00DC3473">
      <w:pPr>
        <w:ind w:left="360"/>
        <w:rPr>
          <w:rFonts w:asciiTheme="minorHAnsi" w:hAnsiTheme="minorHAnsi" w:cstheme="minorHAnsi"/>
          <w:b/>
          <w:i/>
          <w:szCs w:val="22"/>
        </w:rPr>
      </w:pPr>
    </w:p>
    <w:p w:rsidR="000E1C01" w:rsidRPr="003925AC" w:rsidRDefault="000E1C01" w:rsidP="00DC3473">
      <w:pPr>
        <w:ind w:left="360"/>
        <w:rPr>
          <w:rFonts w:asciiTheme="minorHAnsi" w:hAnsiTheme="minorHAnsi" w:cstheme="minorHAnsi"/>
          <w:b/>
          <w:szCs w:val="22"/>
        </w:rPr>
      </w:pPr>
      <w:r w:rsidRPr="003925AC">
        <w:rPr>
          <w:rFonts w:asciiTheme="minorHAnsi" w:hAnsiTheme="minorHAnsi" w:cstheme="minorHAnsi"/>
          <w:b/>
          <w:szCs w:val="22"/>
        </w:rPr>
        <w:t>Highway Projects</w:t>
      </w:r>
    </w:p>
    <w:p w:rsidR="006945BB" w:rsidRPr="003925AC" w:rsidRDefault="000E1C01" w:rsidP="005D41E1">
      <w:pPr>
        <w:ind w:left="360"/>
        <w:rPr>
          <w:rFonts w:asciiTheme="minorHAnsi" w:hAnsiTheme="minorHAnsi" w:cstheme="minorHAnsi"/>
          <w:szCs w:val="22"/>
        </w:rPr>
      </w:pPr>
      <w:r w:rsidRPr="003925AC">
        <w:rPr>
          <w:rFonts w:asciiTheme="minorHAnsi" w:hAnsiTheme="minorHAnsi" w:cstheme="minorHAnsi"/>
          <w:szCs w:val="22"/>
        </w:rPr>
        <w:t>Highway projects may be scored and funded by any of the three funding categories (</w:t>
      </w:r>
      <w:r w:rsidR="00A80556" w:rsidRPr="003925AC">
        <w:rPr>
          <w:rFonts w:asciiTheme="minorHAnsi" w:hAnsiTheme="minorHAnsi" w:cstheme="minorHAnsi"/>
          <w:szCs w:val="22"/>
        </w:rPr>
        <w:t>S</w:t>
      </w:r>
      <w:r w:rsidRPr="003925AC">
        <w:rPr>
          <w:rFonts w:asciiTheme="minorHAnsi" w:hAnsiTheme="minorHAnsi" w:cstheme="minorHAnsi"/>
          <w:szCs w:val="22"/>
        </w:rPr>
        <w:t xml:space="preserve">tatewide, </w:t>
      </w:r>
      <w:r w:rsidR="00A80556" w:rsidRPr="003925AC">
        <w:rPr>
          <w:rFonts w:asciiTheme="minorHAnsi" w:hAnsiTheme="minorHAnsi" w:cstheme="minorHAnsi"/>
          <w:szCs w:val="22"/>
        </w:rPr>
        <w:t>R</w:t>
      </w:r>
      <w:r w:rsidRPr="003925AC">
        <w:rPr>
          <w:rFonts w:asciiTheme="minorHAnsi" w:hAnsiTheme="minorHAnsi" w:cstheme="minorHAnsi"/>
          <w:szCs w:val="22"/>
        </w:rPr>
        <w:t xml:space="preserve">egional, or </w:t>
      </w:r>
      <w:r w:rsidR="00A80556" w:rsidRPr="003925AC">
        <w:rPr>
          <w:rFonts w:asciiTheme="minorHAnsi" w:hAnsiTheme="minorHAnsi" w:cstheme="minorHAnsi"/>
          <w:szCs w:val="22"/>
        </w:rPr>
        <w:t>D</w:t>
      </w:r>
      <w:r w:rsidRPr="003925AC">
        <w:rPr>
          <w:rFonts w:asciiTheme="minorHAnsi" w:hAnsiTheme="minorHAnsi" w:cstheme="minorHAnsi"/>
          <w:szCs w:val="22"/>
        </w:rPr>
        <w:t xml:space="preserve">ivision). The NCDOT has developed </w:t>
      </w:r>
      <w:r w:rsidR="00877503" w:rsidRPr="003925AC">
        <w:rPr>
          <w:rFonts w:asciiTheme="minorHAnsi" w:hAnsiTheme="minorHAnsi" w:cstheme="minorHAnsi"/>
          <w:szCs w:val="22"/>
        </w:rPr>
        <w:t>a different</w:t>
      </w:r>
      <w:r w:rsidRPr="003925AC">
        <w:rPr>
          <w:rFonts w:asciiTheme="minorHAnsi" w:hAnsiTheme="minorHAnsi" w:cstheme="minorHAnsi"/>
          <w:szCs w:val="22"/>
        </w:rPr>
        <w:t xml:space="preserve"> </w:t>
      </w:r>
      <w:r w:rsidR="00504FC4" w:rsidRPr="003925AC">
        <w:rPr>
          <w:rFonts w:asciiTheme="minorHAnsi" w:hAnsiTheme="minorHAnsi" w:cstheme="minorHAnsi"/>
          <w:szCs w:val="22"/>
        </w:rPr>
        <w:t xml:space="preserve">highway </w:t>
      </w:r>
      <w:r w:rsidR="00877503" w:rsidRPr="003925AC">
        <w:rPr>
          <w:rFonts w:asciiTheme="minorHAnsi" w:hAnsiTheme="minorHAnsi" w:cstheme="minorHAnsi"/>
          <w:szCs w:val="22"/>
        </w:rPr>
        <w:t xml:space="preserve">project </w:t>
      </w:r>
      <w:r w:rsidRPr="003925AC">
        <w:rPr>
          <w:rFonts w:asciiTheme="minorHAnsi" w:hAnsiTheme="minorHAnsi" w:cstheme="minorHAnsi"/>
          <w:szCs w:val="22"/>
        </w:rPr>
        <w:t xml:space="preserve">scoring process for each </w:t>
      </w:r>
      <w:r w:rsidR="00877503" w:rsidRPr="003925AC">
        <w:rPr>
          <w:rFonts w:asciiTheme="minorHAnsi" w:hAnsiTheme="minorHAnsi" w:cstheme="minorHAnsi"/>
          <w:szCs w:val="22"/>
        </w:rPr>
        <w:t>of the three funding categories</w:t>
      </w:r>
      <w:r w:rsidR="00D413FD" w:rsidRPr="003925AC">
        <w:rPr>
          <w:rFonts w:asciiTheme="minorHAnsi" w:hAnsiTheme="minorHAnsi" w:cstheme="minorHAnsi"/>
          <w:szCs w:val="22"/>
        </w:rPr>
        <w:t>. The DCHC MPO will utilize the scoring processes developed by NCDOT</w:t>
      </w:r>
      <w:r w:rsidR="000E2605" w:rsidRPr="003925AC">
        <w:rPr>
          <w:rFonts w:asciiTheme="minorHAnsi" w:hAnsiTheme="minorHAnsi" w:cstheme="minorHAnsi"/>
          <w:szCs w:val="22"/>
        </w:rPr>
        <w:t xml:space="preserve"> to preliminarily rank projects to be submitted to NCDOT SPOT for evaluation</w:t>
      </w:r>
      <w:r w:rsidR="00D413FD" w:rsidRPr="003925AC">
        <w:rPr>
          <w:rFonts w:asciiTheme="minorHAnsi" w:hAnsiTheme="minorHAnsi" w:cstheme="minorHAnsi"/>
          <w:szCs w:val="22"/>
        </w:rPr>
        <w:t xml:space="preserve">. </w:t>
      </w:r>
      <w:r w:rsidRPr="003925AC">
        <w:rPr>
          <w:rFonts w:asciiTheme="minorHAnsi" w:hAnsiTheme="minorHAnsi" w:cstheme="minorHAnsi"/>
          <w:szCs w:val="22"/>
        </w:rPr>
        <w:t xml:space="preserve"> </w:t>
      </w:r>
      <w:r w:rsidR="006945BB" w:rsidRPr="003925AC">
        <w:rPr>
          <w:rFonts w:asciiTheme="minorHAnsi" w:hAnsiTheme="minorHAnsi" w:cstheme="minorHAnsi"/>
          <w:szCs w:val="22"/>
        </w:rPr>
        <w:t xml:space="preserve">A project that is eligible for the </w:t>
      </w:r>
      <w:r w:rsidR="00A80556" w:rsidRPr="003925AC">
        <w:rPr>
          <w:rFonts w:asciiTheme="minorHAnsi" w:hAnsiTheme="minorHAnsi" w:cstheme="minorHAnsi"/>
          <w:szCs w:val="22"/>
        </w:rPr>
        <w:t>S</w:t>
      </w:r>
      <w:r w:rsidR="006945BB" w:rsidRPr="003925AC">
        <w:rPr>
          <w:rFonts w:asciiTheme="minorHAnsi" w:hAnsiTheme="minorHAnsi" w:cstheme="minorHAnsi"/>
          <w:szCs w:val="22"/>
        </w:rPr>
        <w:t xml:space="preserve">tatewide funding category but is not funded under that category can cascade down to the </w:t>
      </w:r>
      <w:r w:rsidR="00A80556" w:rsidRPr="003925AC">
        <w:rPr>
          <w:rFonts w:asciiTheme="minorHAnsi" w:hAnsiTheme="minorHAnsi" w:cstheme="minorHAnsi"/>
          <w:szCs w:val="22"/>
        </w:rPr>
        <w:t>R</w:t>
      </w:r>
      <w:r w:rsidR="006945BB" w:rsidRPr="003925AC">
        <w:rPr>
          <w:rFonts w:asciiTheme="minorHAnsi" w:hAnsiTheme="minorHAnsi" w:cstheme="minorHAnsi"/>
          <w:szCs w:val="22"/>
        </w:rPr>
        <w:t>egional category for evaluation and possible funding. If the project is</w:t>
      </w:r>
      <w:r w:rsidR="00A80556" w:rsidRPr="003925AC">
        <w:rPr>
          <w:rFonts w:asciiTheme="minorHAnsi" w:hAnsiTheme="minorHAnsi" w:cstheme="minorHAnsi"/>
          <w:szCs w:val="22"/>
        </w:rPr>
        <w:t xml:space="preserve"> not funded under the R</w:t>
      </w:r>
      <w:r w:rsidR="006945BB" w:rsidRPr="003925AC">
        <w:rPr>
          <w:rFonts w:asciiTheme="minorHAnsi" w:hAnsiTheme="minorHAnsi" w:cstheme="minorHAnsi"/>
          <w:szCs w:val="22"/>
        </w:rPr>
        <w:t xml:space="preserve">egional category, the project may cascade down to the </w:t>
      </w:r>
      <w:r w:rsidR="00A80556" w:rsidRPr="003925AC">
        <w:rPr>
          <w:rFonts w:asciiTheme="minorHAnsi" w:hAnsiTheme="minorHAnsi" w:cstheme="minorHAnsi"/>
          <w:szCs w:val="22"/>
        </w:rPr>
        <w:t>D</w:t>
      </w:r>
      <w:r w:rsidR="006945BB" w:rsidRPr="003925AC">
        <w:rPr>
          <w:rFonts w:asciiTheme="minorHAnsi" w:hAnsiTheme="minorHAnsi" w:cstheme="minorHAnsi"/>
          <w:szCs w:val="22"/>
        </w:rPr>
        <w:t xml:space="preserve">ivision category for evaluation and possible funding. </w:t>
      </w:r>
    </w:p>
    <w:p w:rsidR="00B55D2E" w:rsidRPr="003925AC" w:rsidRDefault="00B55D2E" w:rsidP="005D41E1">
      <w:pPr>
        <w:ind w:left="360"/>
        <w:rPr>
          <w:rFonts w:asciiTheme="minorHAnsi" w:hAnsiTheme="minorHAnsi" w:cstheme="minorHAnsi"/>
          <w:szCs w:val="22"/>
        </w:rPr>
      </w:pPr>
    </w:p>
    <w:p w:rsidR="00370892" w:rsidRPr="003925AC" w:rsidRDefault="008A65B7" w:rsidP="00F62B82">
      <w:pPr>
        <w:ind w:left="360"/>
        <w:rPr>
          <w:rFonts w:asciiTheme="minorHAnsi" w:hAnsiTheme="minorHAnsi" w:cstheme="minorHAnsi"/>
          <w:szCs w:val="22"/>
        </w:rPr>
      </w:pPr>
      <w:r w:rsidRPr="003925AC">
        <w:rPr>
          <w:rFonts w:asciiTheme="minorHAnsi" w:hAnsiTheme="minorHAnsi" w:cstheme="minorHAnsi"/>
          <w:szCs w:val="22"/>
        </w:rPr>
        <w:t xml:space="preserve">The </w:t>
      </w:r>
      <w:r w:rsidR="00F06EC5" w:rsidRPr="003925AC">
        <w:rPr>
          <w:rFonts w:asciiTheme="minorHAnsi" w:hAnsiTheme="minorHAnsi" w:cstheme="minorHAnsi"/>
          <w:szCs w:val="22"/>
        </w:rPr>
        <w:t xml:space="preserve">NCDOT </w:t>
      </w:r>
      <w:r w:rsidRPr="003925AC">
        <w:rPr>
          <w:rFonts w:asciiTheme="minorHAnsi" w:hAnsiTheme="minorHAnsi" w:cstheme="minorHAnsi"/>
          <w:szCs w:val="22"/>
        </w:rPr>
        <w:t>SPOT process limits the number of high priority projects that MPOs may submit</w:t>
      </w:r>
      <w:r w:rsidR="00D20687" w:rsidRPr="003925AC">
        <w:rPr>
          <w:rFonts w:asciiTheme="minorHAnsi" w:hAnsiTheme="minorHAnsi" w:cstheme="minorHAnsi"/>
          <w:szCs w:val="22"/>
        </w:rPr>
        <w:t xml:space="preserve">. In the event that more new project requests are received than the MPO can submit, the </w:t>
      </w:r>
      <w:r w:rsidR="008D7035" w:rsidRPr="003925AC">
        <w:rPr>
          <w:rFonts w:asciiTheme="minorHAnsi" w:hAnsiTheme="minorHAnsi" w:cstheme="minorHAnsi"/>
          <w:szCs w:val="22"/>
        </w:rPr>
        <w:t>DCHC MPO</w:t>
      </w:r>
      <w:r w:rsidR="005D41E1" w:rsidRPr="003925AC">
        <w:rPr>
          <w:rFonts w:asciiTheme="minorHAnsi" w:hAnsiTheme="minorHAnsi" w:cstheme="minorHAnsi"/>
          <w:szCs w:val="22"/>
        </w:rPr>
        <w:t xml:space="preserve"> will apply a </w:t>
      </w:r>
      <w:r w:rsidR="005D41E1" w:rsidRPr="003925AC">
        <w:rPr>
          <w:rFonts w:asciiTheme="minorHAnsi" w:hAnsiTheme="minorHAnsi" w:cstheme="minorHAnsi"/>
          <w:b/>
          <w:szCs w:val="22"/>
        </w:rPr>
        <w:t>preliminary ranking</w:t>
      </w:r>
      <w:r w:rsidR="005D41E1" w:rsidRPr="003925AC">
        <w:rPr>
          <w:rFonts w:asciiTheme="minorHAnsi" w:hAnsiTheme="minorHAnsi" w:cstheme="minorHAnsi"/>
          <w:szCs w:val="22"/>
        </w:rPr>
        <w:t xml:space="preserve"> </w:t>
      </w:r>
      <w:r w:rsidR="004C57FE" w:rsidRPr="003925AC">
        <w:rPr>
          <w:rFonts w:asciiTheme="minorHAnsi" w:hAnsiTheme="minorHAnsi" w:cstheme="minorHAnsi"/>
          <w:szCs w:val="22"/>
        </w:rPr>
        <w:t xml:space="preserve">for each funding category </w:t>
      </w:r>
      <w:r w:rsidR="005D41E1" w:rsidRPr="003925AC">
        <w:rPr>
          <w:rFonts w:asciiTheme="minorHAnsi" w:hAnsiTheme="minorHAnsi" w:cstheme="minorHAnsi"/>
          <w:szCs w:val="22"/>
        </w:rPr>
        <w:t xml:space="preserve">based on the </w:t>
      </w:r>
      <w:r w:rsidR="002A2365" w:rsidRPr="003925AC">
        <w:rPr>
          <w:rFonts w:asciiTheme="minorHAnsi" w:hAnsiTheme="minorHAnsi" w:cstheme="minorHAnsi"/>
          <w:szCs w:val="22"/>
        </w:rPr>
        <w:t xml:space="preserve">NCDOT scoring </w:t>
      </w:r>
      <w:r w:rsidR="005D41E1" w:rsidRPr="003925AC">
        <w:rPr>
          <w:rFonts w:asciiTheme="minorHAnsi" w:hAnsiTheme="minorHAnsi" w:cstheme="minorHAnsi"/>
          <w:szCs w:val="22"/>
        </w:rPr>
        <w:t xml:space="preserve">criteria </w:t>
      </w:r>
      <w:r w:rsidR="001B7A47" w:rsidRPr="003925AC">
        <w:rPr>
          <w:rFonts w:asciiTheme="minorHAnsi" w:hAnsiTheme="minorHAnsi" w:cstheme="minorHAnsi"/>
          <w:szCs w:val="22"/>
        </w:rPr>
        <w:t xml:space="preserve">for each funding category </w:t>
      </w:r>
      <w:r w:rsidR="005D41E1" w:rsidRPr="003925AC">
        <w:rPr>
          <w:rFonts w:asciiTheme="minorHAnsi" w:hAnsiTheme="minorHAnsi" w:cstheme="minorHAnsi"/>
          <w:szCs w:val="22"/>
        </w:rPr>
        <w:t xml:space="preserve">listed below. </w:t>
      </w:r>
      <w:r w:rsidR="00EE6C50" w:rsidRPr="003925AC">
        <w:rPr>
          <w:rFonts w:asciiTheme="minorHAnsi" w:hAnsiTheme="minorHAnsi" w:cstheme="minorHAnsi"/>
          <w:szCs w:val="22"/>
        </w:rPr>
        <w:t xml:space="preserve">Recent data for the ranking criteria must be available for the project </w:t>
      </w:r>
      <w:r w:rsidR="00EE6C50" w:rsidRPr="003925AC">
        <w:rPr>
          <w:rFonts w:asciiTheme="minorHAnsi" w:hAnsiTheme="minorHAnsi" w:cstheme="minorHAnsi"/>
          <w:szCs w:val="22"/>
        </w:rPr>
        <w:lastRenderedPageBreak/>
        <w:t xml:space="preserve">to be evaluated. </w:t>
      </w:r>
      <w:r w:rsidR="005D41E1" w:rsidRPr="003925AC">
        <w:rPr>
          <w:rFonts w:asciiTheme="minorHAnsi" w:hAnsiTheme="minorHAnsi" w:cstheme="minorHAnsi"/>
          <w:szCs w:val="22"/>
        </w:rPr>
        <w:t xml:space="preserve">The </w:t>
      </w:r>
      <w:r w:rsidR="002A2365" w:rsidRPr="003925AC">
        <w:rPr>
          <w:rFonts w:asciiTheme="minorHAnsi" w:hAnsiTheme="minorHAnsi" w:cstheme="minorHAnsi"/>
          <w:szCs w:val="22"/>
        </w:rPr>
        <w:t xml:space="preserve">scoring </w:t>
      </w:r>
      <w:r w:rsidR="005D41E1" w:rsidRPr="003925AC">
        <w:rPr>
          <w:rFonts w:asciiTheme="minorHAnsi" w:hAnsiTheme="minorHAnsi" w:cstheme="minorHAnsi"/>
          <w:szCs w:val="22"/>
        </w:rPr>
        <w:t xml:space="preserve">criteria </w:t>
      </w:r>
      <w:r w:rsidR="00D66628" w:rsidRPr="003925AC">
        <w:rPr>
          <w:rFonts w:asciiTheme="minorHAnsi" w:hAnsiTheme="minorHAnsi" w:cstheme="minorHAnsi"/>
          <w:szCs w:val="22"/>
        </w:rPr>
        <w:t>were</w:t>
      </w:r>
      <w:r w:rsidR="00D6218D" w:rsidRPr="003925AC">
        <w:rPr>
          <w:rFonts w:asciiTheme="minorHAnsi" w:hAnsiTheme="minorHAnsi" w:cstheme="minorHAnsi"/>
          <w:szCs w:val="22"/>
        </w:rPr>
        <w:t xml:space="preserve"> developed </w:t>
      </w:r>
      <w:r w:rsidR="00D66628" w:rsidRPr="003925AC">
        <w:rPr>
          <w:rFonts w:asciiTheme="minorHAnsi" w:hAnsiTheme="minorHAnsi" w:cstheme="minorHAnsi"/>
          <w:szCs w:val="22"/>
        </w:rPr>
        <w:t xml:space="preserve">by </w:t>
      </w:r>
      <w:r w:rsidR="00FC0522" w:rsidRPr="003925AC">
        <w:rPr>
          <w:rFonts w:asciiTheme="minorHAnsi" w:hAnsiTheme="minorHAnsi" w:cstheme="minorHAnsi"/>
          <w:szCs w:val="22"/>
        </w:rPr>
        <w:t xml:space="preserve">the </w:t>
      </w:r>
      <w:r w:rsidR="00D66628" w:rsidRPr="003925AC">
        <w:rPr>
          <w:rFonts w:asciiTheme="minorHAnsi" w:hAnsiTheme="minorHAnsi" w:cstheme="minorHAnsi"/>
          <w:szCs w:val="22"/>
        </w:rPr>
        <w:t xml:space="preserve">NCDOT </w:t>
      </w:r>
      <w:r w:rsidR="005D41E1" w:rsidRPr="003925AC">
        <w:rPr>
          <w:rFonts w:asciiTheme="minorHAnsi" w:hAnsiTheme="minorHAnsi" w:cstheme="minorHAnsi"/>
          <w:szCs w:val="22"/>
        </w:rPr>
        <w:t xml:space="preserve">to reflect </w:t>
      </w:r>
      <w:r w:rsidR="00FD4F93" w:rsidRPr="003925AC">
        <w:rPr>
          <w:rFonts w:asciiTheme="minorHAnsi" w:hAnsiTheme="minorHAnsi" w:cstheme="minorHAnsi"/>
          <w:szCs w:val="22"/>
        </w:rPr>
        <w:t xml:space="preserve">the </w:t>
      </w:r>
      <w:r w:rsidR="005D41E1" w:rsidRPr="003925AC">
        <w:rPr>
          <w:rFonts w:asciiTheme="minorHAnsi" w:hAnsiTheme="minorHAnsi" w:cstheme="minorHAnsi"/>
          <w:szCs w:val="22"/>
        </w:rPr>
        <w:t xml:space="preserve">SPOT 4.0 Workgroup </w:t>
      </w:r>
      <w:r w:rsidR="00262B01" w:rsidRPr="003925AC">
        <w:rPr>
          <w:rFonts w:asciiTheme="minorHAnsi" w:hAnsiTheme="minorHAnsi" w:cstheme="minorHAnsi"/>
          <w:szCs w:val="22"/>
        </w:rPr>
        <w:t>recommendations</w:t>
      </w:r>
      <w:r w:rsidR="00FD4F93" w:rsidRPr="003925AC">
        <w:rPr>
          <w:rFonts w:asciiTheme="minorHAnsi" w:hAnsiTheme="minorHAnsi" w:cstheme="minorHAnsi"/>
          <w:szCs w:val="22"/>
        </w:rPr>
        <w:t xml:space="preserve"> that were approved by the NCDOT Board of Transportation in July 2015</w:t>
      </w:r>
      <w:r w:rsidR="00262B01" w:rsidRPr="003925AC">
        <w:rPr>
          <w:rFonts w:asciiTheme="minorHAnsi" w:hAnsiTheme="minorHAnsi" w:cstheme="minorHAnsi"/>
          <w:szCs w:val="22"/>
        </w:rPr>
        <w:t>.</w:t>
      </w:r>
    </w:p>
    <w:p w:rsidR="00370892" w:rsidRPr="003925AC" w:rsidRDefault="00370892" w:rsidP="002A2365">
      <w:pPr>
        <w:ind w:left="360"/>
        <w:rPr>
          <w:rFonts w:asciiTheme="minorHAnsi" w:hAnsiTheme="minorHAnsi" w:cstheme="minorHAnsi"/>
          <w:szCs w:val="22"/>
        </w:rPr>
      </w:pPr>
    </w:p>
    <w:p w:rsidR="00370892" w:rsidRPr="003925AC" w:rsidRDefault="008D7035" w:rsidP="002A2365">
      <w:pPr>
        <w:ind w:left="360"/>
        <w:rPr>
          <w:rFonts w:asciiTheme="minorHAnsi" w:hAnsiTheme="minorHAnsi" w:cstheme="minorHAnsi"/>
          <w:b/>
          <w:sz w:val="24"/>
          <w:szCs w:val="22"/>
        </w:rPr>
      </w:pPr>
      <w:r w:rsidRPr="003925AC">
        <w:rPr>
          <w:rFonts w:asciiTheme="minorHAnsi" w:hAnsiTheme="minorHAnsi" w:cstheme="minorHAnsi"/>
          <w:b/>
          <w:sz w:val="24"/>
          <w:szCs w:val="22"/>
        </w:rPr>
        <w:t>NCDOT and DCHC MPO Scoring Criteria for Highway Projects</w:t>
      </w:r>
    </w:p>
    <w:tbl>
      <w:tblPr>
        <w:tblW w:w="9800" w:type="dxa"/>
        <w:tblInd w:w="106" w:type="dxa"/>
        <w:tblLayout w:type="fixed"/>
        <w:tblCellMar>
          <w:left w:w="0" w:type="dxa"/>
          <w:right w:w="0" w:type="dxa"/>
        </w:tblCellMar>
        <w:tblLook w:val="01E0" w:firstRow="1" w:lastRow="1" w:firstColumn="1" w:lastColumn="1" w:noHBand="0" w:noVBand="0"/>
      </w:tblPr>
      <w:tblGrid>
        <w:gridCol w:w="1340"/>
        <w:gridCol w:w="6515"/>
        <w:gridCol w:w="889"/>
        <w:gridCol w:w="1056"/>
      </w:tblGrid>
      <w:tr w:rsidR="006A6CE8" w:rsidRPr="003925AC" w:rsidTr="00E50F70">
        <w:trPr>
          <w:trHeight w:hRule="exact" w:val="241"/>
        </w:trPr>
        <w:tc>
          <w:tcPr>
            <w:tcW w:w="1340" w:type="dxa"/>
            <w:vMerge w:val="restart"/>
            <w:tcBorders>
              <w:top w:val="single" w:sz="14" w:space="0" w:color="000000"/>
              <w:left w:val="single" w:sz="5" w:space="0" w:color="000000"/>
              <w:right w:val="single" w:sz="5" w:space="0" w:color="000000"/>
            </w:tcBorders>
            <w:shd w:val="clear" w:color="auto" w:fill="D9D9D9"/>
          </w:tcPr>
          <w:p w:rsidR="006A6CE8" w:rsidRPr="003925AC" w:rsidRDefault="006A6CE8" w:rsidP="006A6CE8">
            <w:pPr>
              <w:widowControl w:val="0"/>
              <w:overflowPunct/>
              <w:autoSpaceDE/>
              <w:autoSpaceDN/>
              <w:adjustRightInd/>
              <w:spacing w:before="95"/>
              <w:ind w:left="154" w:right="150" w:firstLine="38"/>
              <w:textAlignment w:val="auto"/>
              <w:rPr>
                <w:rFonts w:ascii="Arial" w:eastAsia="Arial" w:hAnsi="Arial" w:cs="Arial"/>
                <w:sz w:val="20"/>
              </w:rPr>
            </w:pPr>
            <w:r w:rsidRPr="003925AC">
              <w:rPr>
                <w:rFonts w:ascii="Arial" w:eastAsiaTheme="minorHAnsi" w:hAnsiTheme="minorHAnsi" w:cstheme="minorBidi"/>
                <w:b/>
                <w:spacing w:val="-1"/>
                <w:sz w:val="20"/>
                <w:szCs w:val="22"/>
              </w:rPr>
              <w:t>Funding</w:t>
            </w:r>
            <w:r w:rsidRPr="003925AC">
              <w:rPr>
                <w:rFonts w:ascii="Arial" w:eastAsiaTheme="minorHAnsi" w:hAnsiTheme="minorHAnsi" w:cstheme="minorBidi"/>
                <w:b/>
                <w:spacing w:val="20"/>
                <w:sz w:val="20"/>
                <w:szCs w:val="22"/>
              </w:rPr>
              <w:t xml:space="preserve"> </w:t>
            </w:r>
            <w:r w:rsidRPr="003925AC">
              <w:rPr>
                <w:rFonts w:ascii="Arial" w:eastAsiaTheme="minorHAnsi" w:hAnsiTheme="minorHAnsi" w:cstheme="minorBidi"/>
                <w:b/>
                <w:sz w:val="20"/>
                <w:szCs w:val="22"/>
              </w:rPr>
              <w:t>Category</w:t>
            </w:r>
          </w:p>
        </w:tc>
        <w:tc>
          <w:tcPr>
            <w:tcW w:w="6515" w:type="dxa"/>
            <w:vMerge w:val="restart"/>
            <w:tcBorders>
              <w:top w:val="single" w:sz="5" w:space="0" w:color="000000"/>
              <w:left w:val="single" w:sz="5" w:space="0" w:color="000000"/>
              <w:right w:val="single" w:sz="5" w:space="0" w:color="000000"/>
            </w:tcBorders>
            <w:shd w:val="clear" w:color="auto" w:fill="D9D9D9"/>
          </w:tcPr>
          <w:p w:rsidR="006A6CE8" w:rsidRPr="003925AC" w:rsidRDefault="006A6CE8" w:rsidP="006A6CE8">
            <w:pPr>
              <w:widowControl w:val="0"/>
              <w:overflowPunct/>
              <w:autoSpaceDE/>
              <w:autoSpaceDN/>
              <w:adjustRightInd/>
              <w:spacing w:before="4"/>
              <w:textAlignment w:val="auto"/>
              <w:rPr>
                <w:rFonts w:ascii="Arial" w:eastAsia="Arial" w:hAnsi="Arial" w:cs="Arial"/>
                <w:b/>
                <w:bCs/>
                <w:sz w:val="19"/>
                <w:szCs w:val="19"/>
              </w:rPr>
            </w:pPr>
          </w:p>
          <w:p w:rsidR="006A6CE8" w:rsidRPr="003925AC" w:rsidRDefault="006A6CE8" w:rsidP="006A6CE8">
            <w:pPr>
              <w:widowControl w:val="0"/>
              <w:overflowPunct/>
              <w:autoSpaceDE/>
              <w:autoSpaceDN/>
              <w:adjustRightInd/>
              <w:ind w:left="1"/>
              <w:jc w:val="center"/>
              <w:textAlignment w:val="auto"/>
              <w:rPr>
                <w:rFonts w:ascii="Arial" w:eastAsia="Arial" w:hAnsi="Arial" w:cs="Arial"/>
                <w:sz w:val="20"/>
              </w:rPr>
            </w:pPr>
            <w:r w:rsidRPr="003925AC">
              <w:rPr>
                <w:rFonts w:ascii="Arial" w:eastAsiaTheme="minorHAnsi" w:hAnsiTheme="minorHAnsi" w:cstheme="minorBidi"/>
                <w:b/>
                <w:spacing w:val="-1"/>
                <w:sz w:val="20"/>
                <w:szCs w:val="22"/>
              </w:rPr>
              <w:t>Quantitative</w:t>
            </w:r>
            <w:r w:rsidRPr="003925AC">
              <w:rPr>
                <w:rFonts w:ascii="Arial" w:eastAsiaTheme="minorHAnsi" w:hAnsiTheme="minorHAnsi" w:cstheme="minorBidi"/>
                <w:b/>
                <w:sz w:val="20"/>
                <w:szCs w:val="22"/>
              </w:rPr>
              <w:t xml:space="preserve"> </w:t>
            </w:r>
            <w:r w:rsidRPr="003925AC">
              <w:rPr>
                <w:rFonts w:ascii="Arial" w:eastAsiaTheme="minorHAnsi" w:hAnsiTheme="minorHAnsi" w:cstheme="minorBidi"/>
                <w:b/>
                <w:spacing w:val="-1"/>
                <w:sz w:val="20"/>
                <w:szCs w:val="22"/>
              </w:rPr>
              <w:t>Data</w:t>
            </w:r>
          </w:p>
        </w:tc>
        <w:tc>
          <w:tcPr>
            <w:tcW w:w="1945" w:type="dxa"/>
            <w:gridSpan w:val="2"/>
            <w:tcBorders>
              <w:top w:val="single" w:sz="5" w:space="0" w:color="000000"/>
              <w:left w:val="single" w:sz="5" w:space="0" w:color="000000"/>
              <w:bottom w:val="single" w:sz="5" w:space="0" w:color="000000"/>
              <w:right w:val="single" w:sz="5" w:space="0" w:color="000000"/>
            </w:tcBorders>
            <w:shd w:val="clear" w:color="auto" w:fill="D9D9D9"/>
          </w:tcPr>
          <w:p w:rsidR="006A6CE8" w:rsidRPr="003925AC" w:rsidRDefault="006A6CE8" w:rsidP="006A6CE8">
            <w:pPr>
              <w:widowControl w:val="0"/>
              <w:overflowPunct/>
              <w:autoSpaceDE/>
              <w:autoSpaceDN/>
              <w:adjustRightInd/>
              <w:spacing w:line="217" w:lineRule="exact"/>
              <w:ind w:left="540"/>
              <w:textAlignment w:val="auto"/>
              <w:rPr>
                <w:rFonts w:ascii="Arial" w:eastAsia="Arial" w:hAnsi="Arial" w:cs="Arial"/>
                <w:sz w:val="20"/>
              </w:rPr>
            </w:pPr>
            <w:r w:rsidRPr="003925AC">
              <w:rPr>
                <w:rFonts w:ascii="Arial" w:eastAsiaTheme="minorHAnsi" w:hAnsiTheme="minorHAnsi" w:cstheme="minorBidi"/>
                <w:b/>
                <w:spacing w:val="-1"/>
                <w:sz w:val="20"/>
                <w:szCs w:val="22"/>
              </w:rPr>
              <w:t>Local Input</w:t>
            </w:r>
          </w:p>
        </w:tc>
      </w:tr>
      <w:tr w:rsidR="006A6CE8" w:rsidRPr="003925AC" w:rsidTr="00E50F70">
        <w:trPr>
          <w:trHeight w:hRule="exact" w:val="473"/>
        </w:trPr>
        <w:tc>
          <w:tcPr>
            <w:tcW w:w="1340" w:type="dxa"/>
            <w:vMerge/>
            <w:tcBorders>
              <w:left w:val="single" w:sz="5" w:space="0" w:color="000000"/>
              <w:bottom w:val="single" w:sz="5" w:space="0" w:color="000000"/>
              <w:right w:val="single" w:sz="5" w:space="0" w:color="000000"/>
            </w:tcBorders>
            <w:shd w:val="clear" w:color="auto" w:fill="D9D9D9"/>
          </w:tcPr>
          <w:p w:rsidR="006A6CE8" w:rsidRPr="003925AC" w:rsidRDefault="006A6CE8" w:rsidP="006A6CE8">
            <w:pPr>
              <w:widowControl w:val="0"/>
              <w:overflowPunct/>
              <w:autoSpaceDE/>
              <w:autoSpaceDN/>
              <w:adjustRightInd/>
              <w:textAlignment w:val="auto"/>
              <w:rPr>
                <w:rFonts w:asciiTheme="minorHAnsi" w:eastAsiaTheme="minorHAnsi" w:hAnsiTheme="minorHAnsi" w:cstheme="minorBidi"/>
                <w:szCs w:val="22"/>
              </w:rPr>
            </w:pPr>
          </w:p>
        </w:tc>
        <w:tc>
          <w:tcPr>
            <w:tcW w:w="6515" w:type="dxa"/>
            <w:vMerge/>
            <w:tcBorders>
              <w:left w:val="single" w:sz="5" w:space="0" w:color="000000"/>
              <w:bottom w:val="single" w:sz="5" w:space="0" w:color="000000"/>
              <w:right w:val="single" w:sz="5" w:space="0" w:color="000000"/>
            </w:tcBorders>
            <w:shd w:val="clear" w:color="auto" w:fill="D9D9D9"/>
          </w:tcPr>
          <w:p w:rsidR="006A6CE8" w:rsidRPr="003925AC" w:rsidRDefault="006A6CE8" w:rsidP="006A6CE8">
            <w:pPr>
              <w:widowControl w:val="0"/>
              <w:overflowPunct/>
              <w:autoSpaceDE/>
              <w:autoSpaceDN/>
              <w:adjustRightInd/>
              <w:textAlignment w:val="auto"/>
              <w:rPr>
                <w:rFonts w:asciiTheme="minorHAnsi" w:eastAsiaTheme="minorHAnsi" w:hAnsiTheme="minorHAnsi" w:cstheme="minorBidi"/>
                <w:szCs w:val="22"/>
              </w:rPr>
            </w:pPr>
          </w:p>
        </w:tc>
        <w:tc>
          <w:tcPr>
            <w:tcW w:w="889" w:type="dxa"/>
            <w:tcBorders>
              <w:top w:val="single" w:sz="5" w:space="0" w:color="000000"/>
              <w:left w:val="single" w:sz="5" w:space="0" w:color="000000"/>
              <w:bottom w:val="single" w:sz="5" w:space="0" w:color="000000"/>
              <w:right w:val="single" w:sz="5" w:space="0" w:color="000000"/>
            </w:tcBorders>
            <w:shd w:val="clear" w:color="auto" w:fill="D9D9D9"/>
          </w:tcPr>
          <w:p w:rsidR="006A6CE8" w:rsidRPr="003925AC" w:rsidRDefault="006A6CE8" w:rsidP="006A6CE8">
            <w:pPr>
              <w:widowControl w:val="0"/>
              <w:overflowPunct/>
              <w:autoSpaceDE/>
              <w:autoSpaceDN/>
              <w:adjustRightInd/>
              <w:spacing w:line="216" w:lineRule="exact"/>
              <w:ind w:right="1"/>
              <w:jc w:val="center"/>
              <w:textAlignment w:val="auto"/>
              <w:rPr>
                <w:rFonts w:ascii="Arial" w:eastAsia="Arial" w:hAnsi="Arial" w:cs="Arial"/>
                <w:sz w:val="20"/>
              </w:rPr>
            </w:pPr>
            <w:r w:rsidRPr="003925AC">
              <w:rPr>
                <w:rFonts w:ascii="Arial" w:eastAsiaTheme="minorHAnsi" w:hAnsiTheme="minorHAnsi" w:cstheme="minorBidi"/>
                <w:spacing w:val="-1"/>
                <w:sz w:val="20"/>
                <w:szCs w:val="22"/>
              </w:rPr>
              <w:t>Division</w:t>
            </w:r>
          </w:p>
          <w:p w:rsidR="006A6CE8" w:rsidRPr="003925AC" w:rsidRDefault="006A6CE8" w:rsidP="006A6CE8">
            <w:pPr>
              <w:widowControl w:val="0"/>
              <w:overflowPunct/>
              <w:autoSpaceDE/>
              <w:autoSpaceDN/>
              <w:adjustRightInd/>
              <w:jc w:val="center"/>
              <w:textAlignment w:val="auto"/>
              <w:rPr>
                <w:rFonts w:ascii="Arial" w:eastAsia="Arial" w:hAnsi="Arial" w:cs="Arial"/>
                <w:sz w:val="20"/>
              </w:rPr>
            </w:pPr>
            <w:r w:rsidRPr="003925AC">
              <w:rPr>
                <w:rFonts w:ascii="Arial" w:eastAsiaTheme="minorHAnsi" w:hAnsiTheme="minorHAnsi" w:cstheme="minorBidi"/>
                <w:spacing w:val="-1"/>
                <w:sz w:val="20"/>
                <w:szCs w:val="22"/>
              </w:rPr>
              <w:t>Input</w:t>
            </w:r>
          </w:p>
        </w:tc>
        <w:tc>
          <w:tcPr>
            <w:tcW w:w="1056" w:type="dxa"/>
            <w:tcBorders>
              <w:top w:val="single" w:sz="5" w:space="0" w:color="000000"/>
              <w:left w:val="single" w:sz="5" w:space="0" w:color="000000"/>
              <w:bottom w:val="single" w:sz="5" w:space="0" w:color="000000"/>
              <w:right w:val="single" w:sz="5" w:space="0" w:color="000000"/>
            </w:tcBorders>
            <w:shd w:val="clear" w:color="auto" w:fill="D9D9D9"/>
          </w:tcPr>
          <w:p w:rsidR="006A6CE8" w:rsidRPr="003925AC" w:rsidRDefault="006A6CE8" w:rsidP="006A6CE8">
            <w:pPr>
              <w:widowControl w:val="0"/>
              <w:overflowPunct/>
              <w:autoSpaceDE/>
              <w:autoSpaceDN/>
              <w:adjustRightInd/>
              <w:spacing w:line="216" w:lineRule="exact"/>
              <w:jc w:val="center"/>
              <w:textAlignment w:val="auto"/>
              <w:rPr>
                <w:rFonts w:ascii="Arial" w:eastAsia="Arial" w:hAnsi="Arial" w:cs="Arial"/>
                <w:sz w:val="20"/>
              </w:rPr>
            </w:pPr>
            <w:r w:rsidRPr="003925AC">
              <w:rPr>
                <w:rFonts w:ascii="Arial" w:eastAsiaTheme="minorHAnsi" w:hAnsiTheme="minorHAnsi" w:cstheme="minorBidi"/>
                <w:spacing w:val="-1"/>
                <w:sz w:val="20"/>
                <w:szCs w:val="22"/>
              </w:rPr>
              <w:t>MPO/RPO</w:t>
            </w:r>
          </w:p>
          <w:p w:rsidR="006A6CE8" w:rsidRPr="003925AC" w:rsidRDefault="006A6CE8" w:rsidP="006A6CE8">
            <w:pPr>
              <w:widowControl w:val="0"/>
              <w:overflowPunct/>
              <w:autoSpaceDE/>
              <w:autoSpaceDN/>
              <w:adjustRightInd/>
              <w:jc w:val="center"/>
              <w:textAlignment w:val="auto"/>
              <w:rPr>
                <w:rFonts w:ascii="Arial" w:eastAsia="Arial" w:hAnsi="Arial" w:cs="Arial"/>
                <w:sz w:val="20"/>
              </w:rPr>
            </w:pPr>
            <w:r w:rsidRPr="003925AC">
              <w:rPr>
                <w:rFonts w:ascii="Arial" w:eastAsiaTheme="minorHAnsi" w:hAnsiTheme="minorHAnsi" w:cstheme="minorBidi"/>
                <w:spacing w:val="-1"/>
                <w:sz w:val="20"/>
                <w:szCs w:val="22"/>
              </w:rPr>
              <w:t>Input</w:t>
            </w:r>
          </w:p>
        </w:tc>
      </w:tr>
      <w:tr w:rsidR="006A6CE8" w:rsidRPr="003925AC" w:rsidTr="00E50F70">
        <w:trPr>
          <w:trHeight w:hRule="exact" w:val="5520"/>
        </w:trPr>
        <w:tc>
          <w:tcPr>
            <w:tcW w:w="1340" w:type="dxa"/>
            <w:tcBorders>
              <w:top w:val="single" w:sz="5" w:space="0" w:color="000000"/>
              <w:left w:val="single" w:sz="5" w:space="0" w:color="000000"/>
              <w:bottom w:val="single" w:sz="5" w:space="0" w:color="000000"/>
              <w:right w:val="single" w:sz="5" w:space="0" w:color="000000"/>
            </w:tcBorders>
          </w:tcPr>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spacing w:before="119"/>
              <w:ind w:left="102" w:right="137"/>
              <w:textAlignment w:val="auto"/>
              <w:rPr>
                <w:rFonts w:ascii="Arial" w:eastAsia="Arial" w:hAnsi="Arial" w:cs="Arial"/>
                <w:sz w:val="20"/>
              </w:rPr>
            </w:pPr>
            <w:r w:rsidRPr="003925AC">
              <w:rPr>
                <w:rFonts w:ascii="Arial" w:eastAsiaTheme="minorHAnsi" w:hAnsiTheme="minorHAnsi" w:cstheme="minorBidi"/>
                <w:b/>
                <w:spacing w:val="-1"/>
                <w:sz w:val="20"/>
                <w:szCs w:val="22"/>
              </w:rPr>
              <w:t>Statewide</w:t>
            </w:r>
            <w:r w:rsidRPr="003925AC">
              <w:rPr>
                <w:rFonts w:ascii="Arial" w:eastAsiaTheme="minorHAnsi" w:hAnsiTheme="minorHAnsi" w:cstheme="minorBidi"/>
                <w:b/>
                <w:spacing w:val="25"/>
                <w:sz w:val="20"/>
                <w:szCs w:val="22"/>
              </w:rPr>
              <w:t xml:space="preserve"> </w:t>
            </w:r>
            <w:r w:rsidRPr="003925AC">
              <w:rPr>
                <w:rFonts w:ascii="Arial" w:eastAsiaTheme="minorHAnsi" w:hAnsiTheme="minorHAnsi" w:cstheme="minorBidi"/>
                <w:b/>
                <w:spacing w:val="-1"/>
                <w:sz w:val="20"/>
                <w:szCs w:val="22"/>
              </w:rPr>
              <w:t>Mobility</w:t>
            </w:r>
          </w:p>
        </w:tc>
        <w:tc>
          <w:tcPr>
            <w:tcW w:w="6515" w:type="dxa"/>
            <w:tcBorders>
              <w:top w:val="single" w:sz="5" w:space="0" w:color="000000"/>
              <w:left w:val="single" w:sz="5" w:space="0" w:color="000000"/>
              <w:bottom w:val="single" w:sz="5" w:space="0" w:color="000000"/>
              <w:right w:val="single" w:sz="5" w:space="0" w:color="000000"/>
            </w:tcBorders>
          </w:tcPr>
          <w:p w:rsidR="006A6CE8" w:rsidRPr="003925AC" w:rsidRDefault="006A6CE8" w:rsidP="006A6CE8">
            <w:pPr>
              <w:widowControl w:val="0"/>
              <w:overflowPunct/>
              <w:autoSpaceDE/>
              <w:autoSpaceDN/>
              <w:adjustRightInd/>
              <w:spacing w:line="217" w:lineRule="exact"/>
              <w:ind w:left="102"/>
              <w:textAlignment w:val="auto"/>
              <w:rPr>
                <w:rFonts w:ascii="Arial" w:eastAsia="Arial" w:hAnsi="Arial" w:cs="Arial"/>
                <w:sz w:val="20"/>
              </w:rPr>
            </w:pPr>
            <w:r w:rsidRPr="003925AC">
              <w:rPr>
                <w:rFonts w:ascii="Arial" w:eastAsiaTheme="minorHAnsi" w:hAnsiTheme="minorHAnsi" w:cstheme="minorBidi"/>
                <w:b/>
                <w:spacing w:val="-1"/>
                <w:sz w:val="20"/>
                <w:szCs w:val="22"/>
              </w:rPr>
              <w:t>Benefit/Cost</w:t>
            </w:r>
            <w:r w:rsidRPr="003925AC">
              <w:rPr>
                <w:rFonts w:ascii="Arial" w:eastAsiaTheme="minorHAnsi" w:hAnsiTheme="minorHAnsi" w:cstheme="minorBidi"/>
                <w:b/>
                <w:spacing w:val="-2"/>
                <w:sz w:val="20"/>
                <w:szCs w:val="22"/>
              </w:rPr>
              <w:t xml:space="preserve"> </w:t>
            </w:r>
            <w:r w:rsidRPr="003925AC">
              <w:rPr>
                <w:rFonts w:ascii="Arial" w:eastAsiaTheme="minorHAnsi" w:hAnsiTheme="minorHAnsi" w:cstheme="minorBidi"/>
                <w:b/>
                <w:sz w:val="20"/>
                <w:szCs w:val="22"/>
              </w:rPr>
              <w:t>=</w:t>
            </w:r>
            <w:r w:rsidRPr="003925AC">
              <w:rPr>
                <w:rFonts w:ascii="Arial" w:eastAsiaTheme="minorHAnsi" w:hAnsiTheme="minorHAnsi" w:cstheme="minorBidi"/>
                <w:b/>
                <w:spacing w:val="-1"/>
                <w:sz w:val="20"/>
                <w:szCs w:val="22"/>
              </w:rPr>
              <w:t xml:space="preserve"> </w:t>
            </w:r>
            <w:r w:rsidRPr="003925AC">
              <w:rPr>
                <w:rFonts w:ascii="Arial" w:eastAsiaTheme="minorHAnsi" w:hAnsiTheme="minorHAnsi" w:cstheme="minorBidi"/>
                <w:b/>
                <w:sz w:val="20"/>
                <w:szCs w:val="22"/>
              </w:rPr>
              <w:t>25%</w:t>
            </w:r>
          </w:p>
          <w:p w:rsidR="006A6CE8" w:rsidRPr="003925AC" w:rsidRDefault="006A6CE8" w:rsidP="006A6CE8">
            <w:pPr>
              <w:widowControl w:val="0"/>
              <w:numPr>
                <w:ilvl w:val="0"/>
                <w:numId w:val="42"/>
              </w:numPr>
              <w:tabs>
                <w:tab w:val="left" w:pos="413"/>
              </w:tabs>
              <w:overflowPunct/>
              <w:autoSpaceDE/>
              <w:autoSpaceDN/>
              <w:adjustRightInd/>
              <w:ind w:right="187" w:hanging="309"/>
              <w:textAlignment w:val="auto"/>
              <w:rPr>
                <w:rFonts w:ascii="Arial" w:eastAsia="Arial" w:hAnsi="Arial" w:cs="Arial"/>
                <w:sz w:val="20"/>
              </w:rPr>
            </w:pPr>
            <w:r w:rsidRPr="003925AC">
              <w:rPr>
                <w:rFonts w:ascii="Arial" w:eastAsiaTheme="minorHAnsi" w:hAnsiTheme="minorHAnsi" w:cstheme="minorBidi"/>
                <w:spacing w:val="-1"/>
                <w:sz w:val="20"/>
                <w:szCs w:val="22"/>
              </w:rPr>
              <w:t>Measurement</w:t>
            </w:r>
            <w:r w:rsidRPr="003925AC">
              <w:rPr>
                <w:rFonts w:ascii="Arial" w:eastAsiaTheme="minorHAnsi" w:hAnsiTheme="minorHAnsi" w:cstheme="minorBidi"/>
                <w:spacing w:val="-3"/>
                <w:sz w:val="20"/>
                <w:szCs w:val="22"/>
              </w:rPr>
              <w:t xml:space="preserve"> </w:t>
            </w:r>
            <w:r w:rsidRPr="003925AC">
              <w:rPr>
                <w:rFonts w:ascii="Arial" w:eastAsiaTheme="minorHAnsi" w:hAnsiTheme="minorHAnsi" w:cstheme="minorBidi"/>
                <w:spacing w:val="-1"/>
                <w:sz w:val="20"/>
                <w:szCs w:val="22"/>
              </w:rPr>
              <w:t>of travel time savings</w:t>
            </w:r>
            <w:r w:rsidRPr="003925AC">
              <w:rPr>
                <w:rFonts w:ascii="Arial" w:eastAsiaTheme="minorHAnsi" w:hAnsiTheme="minorHAnsi" w:cstheme="minorBidi"/>
                <w:sz w:val="20"/>
                <w:szCs w:val="22"/>
              </w:rPr>
              <w:t xml:space="preserve"> </w:t>
            </w:r>
            <w:r w:rsidRPr="003925AC">
              <w:rPr>
                <w:rFonts w:ascii="Arial" w:eastAsiaTheme="minorHAnsi" w:hAnsiTheme="minorHAnsi" w:cstheme="minorBidi"/>
                <w:spacing w:val="-1"/>
                <w:sz w:val="20"/>
                <w:szCs w:val="22"/>
              </w:rPr>
              <w:t>and</w:t>
            </w:r>
            <w:r w:rsidRPr="003925AC">
              <w:rPr>
                <w:rFonts w:ascii="Arial" w:eastAsiaTheme="minorHAnsi" w:hAnsiTheme="minorHAnsi" w:cstheme="minorBidi"/>
                <w:spacing w:val="-2"/>
                <w:sz w:val="20"/>
                <w:szCs w:val="22"/>
              </w:rPr>
              <w:t xml:space="preserve"> </w:t>
            </w:r>
            <w:r w:rsidRPr="003925AC">
              <w:rPr>
                <w:rFonts w:ascii="Arial" w:eastAsiaTheme="minorHAnsi" w:hAnsiTheme="minorHAnsi" w:cstheme="minorBidi"/>
                <w:spacing w:val="-1"/>
                <w:sz w:val="20"/>
                <w:szCs w:val="22"/>
              </w:rPr>
              <w:t>safety benefits the project is</w:t>
            </w:r>
            <w:r w:rsidRPr="003925AC">
              <w:rPr>
                <w:rFonts w:ascii="Arial" w:eastAsiaTheme="minorHAnsi" w:hAnsiTheme="minorHAnsi" w:cstheme="minorBidi"/>
                <w:sz w:val="20"/>
                <w:szCs w:val="22"/>
              </w:rPr>
              <w:t xml:space="preserve"> </w:t>
            </w:r>
            <w:r w:rsidRPr="003925AC">
              <w:rPr>
                <w:rFonts w:ascii="Arial" w:eastAsiaTheme="minorHAnsi" w:hAnsiTheme="minorHAnsi" w:cstheme="minorBidi"/>
                <w:spacing w:val="-2"/>
                <w:sz w:val="20"/>
                <w:szCs w:val="22"/>
              </w:rPr>
              <w:t>expected</w:t>
            </w:r>
            <w:r w:rsidRPr="003925AC">
              <w:rPr>
                <w:rFonts w:ascii="Arial" w:eastAsiaTheme="minorHAnsi" w:hAnsiTheme="minorHAnsi" w:cstheme="minorBidi"/>
                <w:spacing w:val="30"/>
                <w:sz w:val="20"/>
                <w:szCs w:val="22"/>
              </w:rPr>
              <w:t xml:space="preserve"> </w:t>
            </w:r>
            <w:r w:rsidRPr="003925AC">
              <w:rPr>
                <w:rFonts w:ascii="Arial" w:eastAsiaTheme="minorHAnsi" w:hAnsiTheme="minorHAnsi" w:cstheme="minorBidi"/>
                <w:spacing w:val="-1"/>
                <w:sz w:val="20"/>
                <w:szCs w:val="22"/>
              </w:rPr>
              <w:t>to provide over 10 years</w:t>
            </w:r>
            <w:r w:rsidRPr="003925AC">
              <w:rPr>
                <w:rFonts w:ascii="Arial" w:eastAsiaTheme="minorHAnsi" w:hAnsiTheme="minorHAnsi" w:cstheme="minorBidi"/>
                <w:spacing w:val="-2"/>
                <w:sz w:val="20"/>
                <w:szCs w:val="22"/>
              </w:rPr>
              <w:t xml:space="preserve"> </w:t>
            </w:r>
            <w:r w:rsidRPr="003925AC">
              <w:rPr>
                <w:rFonts w:ascii="Arial" w:eastAsiaTheme="minorHAnsi" w:hAnsiTheme="minorHAnsi" w:cstheme="minorBidi"/>
                <w:spacing w:val="-1"/>
                <w:sz w:val="20"/>
                <w:szCs w:val="22"/>
              </w:rPr>
              <w:t>compared to the cost of the project to NCDOT.</w:t>
            </w:r>
          </w:p>
          <w:p w:rsidR="006A6CE8" w:rsidRPr="003925AC" w:rsidRDefault="006A6CE8" w:rsidP="006A6CE8">
            <w:pPr>
              <w:widowControl w:val="0"/>
              <w:overflowPunct/>
              <w:autoSpaceDE/>
              <w:autoSpaceDN/>
              <w:adjustRightInd/>
              <w:spacing w:before="1" w:line="230" w:lineRule="exact"/>
              <w:ind w:left="102"/>
              <w:textAlignment w:val="auto"/>
              <w:rPr>
                <w:rFonts w:ascii="Arial" w:eastAsia="Arial" w:hAnsi="Arial" w:cs="Arial"/>
                <w:sz w:val="20"/>
              </w:rPr>
            </w:pPr>
            <w:r w:rsidRPr="003925AC">
              <w:rPr>
                <w:rFonts w:ascii="Arial" w:eastAsiaTheme="minorHAnsi" w:hAnsiTheme="minorHAnsi" w:cstheme="minorBidi"/>
                <w:b/>
                <w:spacing w:val="-1"/>
                <w:sz w:val="20"/>
                <w:szCs w:val="22"/>
              </w:rPr>
              <w:t>Congestion</w:t>
            </w:r>
            <w:r w:rsidRPr="003925AC">
              <w:rPr>
                <w:rFonts w:ascii="Arial" w:eastAsiaTheme="minorHAnsi" w:hAnsiTheme="minorHAnsi" w:cstheme="minorBidi"/>
                <w:b/>
                <w:spacing w:val="-2"/>
                <w:sz w:val="20"/>
                <w:szCs w:val="22"/>
              </w:rPr>
              <w:t xml:space="preserve"> </w:t>
            </w:r>
            <w:r w:rsidRPr="003925AC">
              <w:rPr>
                <w:rFonts w:ascii="Arial" w:eastAsiaTheme="minorHAnsi" w:hAnsiTheme="minorHAnsi" w:cstheme="minorBidi"/>
                <w:b/>
                <w:sz w:val="20"/>
                <w:szCs w:val="22"/>
              </w:rPr>
              <w:t>= 30%</w:t>
            </w:r>
          </w:p>
          <w:p w:rsidR="006A6CE8" w:rsidRPr="003925AC" w:rsidRDefault="006A6CE8" w:rsidP="006A6CE8">
            <w:pPr>
              <w:widowControl w:val="0"/>
              <w:numPr>
                <w:ilvl w:val="0"/>
                <w:numId w:val="42"/>
              </w:numPr>
              <w:tabs>
                <w:tab w:val="left" w:pos="413"/>
              </w:tabs>
              <w:overflowPunct/>
              <w:autoSpaceDE/>
              <w:autoSpaceDN/>
              <w:adjustRightInd/>
              <w:ind w:right="221" w:hanging="309"/>
              <w:jc w:val="both"/>
              <w:textAlignment w:val="auto"/>
              <w:rPr>
                <w:rFonts w:ascii="Arial" w:eastAsia="Arial" w:hAnsi="Arial" w:cs="Arial"/>
                <w:sz w:val="20"/>
              </w:rPr>
            </w:pPr>
            <w:r w:rsidRPr="003925AC">
              <w:rPr>
                <w:rFonts w:ascii="Arial" w:eastAsiaTheme="minorHAnsi" w:hAnsiTheme="minorHAnsi" w:cstheme="minorBidi"/>
                <w:spacing w:val="-1"/>
                <w:sz w:val="20"/>
                <w:szCs w:val="22"/>
              </w:rPr>
              <w:t>Measurement</w:t>
            </w:r>
            <w:r w:rsidRPr="003925AC">
              <w:rPr>
                <w:rFonts w:ascii="Arial" w:eastAsiaTheme="minorHAnsi" w:hAnsiTheme="minorHAnsi" w:cstheme="minorBidi"/>
                <w:spacing w:val="-3"/>
                <w:sz w:val="20"/>
                <w:szCs w:val="22"/>
              </w:rPr>
              <w:t xml:space="preserve"> </w:t>
            </w:r>
            <w:r w:rsidRPr="003925AC">
              <w:rPr>
                <w:rFonts w:ascii="Arial" w:eastAsiaTheme="minorHAnsi" w:hAnsiTheme="minorHAnsi" w:cstheme="minorBidi"/>
                <w:spacing w:val="-1"/>
                <w:sz w:val="20"/>
                <w:szCs w:val="22"/>
              </w:rPr>
              <w:t>of the Peak ADT traffic</w:t>
            </w:r>
            <w:r w:rsidRPr="003925AC">
              <w:rPr>
                <w:rFonts w:ascii="Arial" w:eastAsiaTheme="minorHAnsi" w:hAnsiTheme="minorHAnsi" w:cstheme="minorBidi"/>
                <w:sz w:val="20"/>
                <w:szCs w:val="22"/>
              </w:rPr>
              <w:t xml:space="preserve"> </w:t>
            </w:r>
            <w:r w:rsidRPr="003925AC">
              <w:rPr>
                <w:rFonts w:ascii="Arial" w:eastAsiaTheme="minorHAnsi" w:hAnsiTheme="minorHAnsi" w:cstheme="minorBidi"/>
                <w:spacing w:val="-1"/>
                <w:sz w:val="20"/>
                <w:szCs w:val="22"/>
              </w:rPr>
              <w:t xml:space="preserve">volume on the roadway </w:t>
            </w:r>
            <w:r w:rsidRPr="003925AC">
              <w:rPr>
                <w:rFonts w:ascii="Arial" w:eastAsiaTheme="minorHAnsi" w:hAnsiTheme="minorHAnsi" w:cstheme="minorBidi"/>
                <w:spacing w:val="-2"/>
                <w:sz w:val="20"/>
                <w:szCs w:val="22"/>
              </w:rPr>
              <w:t>compared</w:t>
            </w:r>
            <w:r w:rsidRPr="003925AC">
              <w:rPr>
                <w:rFonts w:ascii="Arial" w:eastAsiaTheme="minorHAnsi" w:hAnsiTheme="minorHAnsi" w:cstheme="minorBidi"/>
                <w:spacing w:val="-1"/>
                <w:sz w:val="20"/>
                <w:szCs w:val="22"/>
              </w:rPr>
              <w:t xml:space="preserve"> to the</w:t>
            </w:r>
            <w:r w:rsidRPr="003925AC">
              <w:rPr>
                <w:rFonts w:ascii="Arial" w:eastAsiaTheme="minorHAnsi" w:hAnsiTheme="minorHAnsi" w:cstheme="minorBidi"/>
                <w:spacing w:val="32"/>
                <w:sz w:val="20"/>
                <w:szCs w:val="22"/>
              </w:rPr>
              <w:t xml:space="preserve"> </w:t>
            </w:r>
            <w:r w:rsidRPr="003925AC">
              <w:rPr>
                <w:rFonts w:ascii="Arial" w:eastAsiaTheme="minorHAnsi" w:hAnsiTheme="minorHAnsi" w:cstheme="minorBidi"/>
                <w:spacing w:val="-1"/>
                <w:sz w:val="20"/>
                <w:szCs w:val="22"/>
              </w:rPr>
              <w:t>existing capacity of the roadway, weighted by the total traffic volume along the</w:t>
            </w:r>
            <w:r w:rsidRPr="003925AC">
              <w:rPr>
                <w:rFonts w:ascii="Arial" w:eastAsiaTheme="minorHAnsi" w:hAnsiTheme="minorHAnsi" w:cstheme="minorBidi"/>
                <w:spacing w:val="20"/>
                <w:sz w:val="20"/>
                <w:szCs w:val="22"/>
              </w:rPr>
              <w:t xml:space="preserve"> </w:t>
            </w:r>
            <w:r w:rsidRPr="003925AC">
              <w:rPr>
                <w:rFonts w:ascii="Arial" w:eastAsiaTheme="minorHAnsi" w:hAnsiTheme="minorHAnsi" w:cstheme="minorBidi"/>
                <w:spacing w:val="-1"/>
                <w:sz w:val="20"/>
                <w:szCs w:val="22"/>
              </w:rPr>
              <w:t>roadway.</w:t>
            </w:r>
          </w:p>
          <w:p w:rsidR="006A6CE8" w:rsidRPr="003925AC" w:rsidRDefault="006A6CE8" w:rsidP="006A6CE8">
            <w:pPr>
              <w:widowControl w:val="0"/>
              <w:overflowPunct/>
              <w:autoSpaceDE/>
              <w:autoSpaceDN/>
              <w:adjustRightInd/>
              <w:spacing w:before="1" w:line="229" w:lineRule="exact"/>
              <w:ind w:left="102"/>
              <w:textAlignment w:val="auto"/>
              <w:rPr>
                <w:rFonts w:ascii="Arial" w:eastAsia="Arial" w:hAnsi="Arial" w:cs="Arial"/>
                <w:sz w:val="20"/>
              </w:rPr>
            </w:pPr>
            <w:r w:rsidRPr="003925AC">
              <w:rPr>
                <w:rFonts w:ascii="Arial" w:eastAsiaTheme="minorHAnsi" w:hAnsiTheme="minorHAnsi" w:cstheme="minorBidi"/>
                <w:b/>
                <w:spacing w:val="-1"/>
                <w:sz w:val="20"/>
                <w:szCs w:val="22"/>
              </w:rPr>
              <w:t xml:space="preserve">Economic </w:t>
            </w:r>
            <w:r w:rsidRPr="003925AC">
              <w:rPr>
                <w:rFonts w:ascii="Arial" w:eastAsiaTheme="minorHAnsi" w:hAnsiTheme="minorHAnsi" w:cstheme="minorBidi"/>
                <w:b/>
                <w:spacing w:val="-2"/>
                <w:sz w:val="20"/>
                <w:szCs w:val="22"/>
              </w:rPr>
              <w:t>Competitiveness</w:t>
            </w:r>
            <w:r w:rsidRPr="003925AC">
              <w:rPr>
                <w:rFonts w:ascii="Arial" w:eastAsiaTheme="minorHAnsi" w:hAnsiTheme="minorHAnsi" w:cstheme="minorBidi"/>
                <w:b/>
                <w:sz w:val="20"/>
                <w:szCs w:val="22"/>
              </w:rPr>
              <w:t xml:space="preserve"> = </w:t>
            </w:r>
            <w:r w:rsidRPr="003925AC">
              <w:rPr>
                <w:rFonts w:ascii="Arial" w:eastAsiaTheme="minorHAnsi" w:hAnsiTheme="minorHAnsi" w:cstheme="minorBidi"/>
                <w:b/>
                <w:spacing w:val="-1"/>
                <w:sz w:val="20"/>
                <w:szCs w:val="22"/>
              </w:rPr>
              <w:t>10%</w:t>
            </w:r>
          </w:p>
          <w:p w:rsidR="006A6CE8" w:rsidRPr="003925AC" w:rsidRDefault="006A6CE8" w:rsidP="006A6CE8">
            <w:pPr>
              <w:widowControl w:val="0"/>
              <w:numPr>
                <w:ilvl w:val="0"/>
                <w:numId w:val="42"/>
              </w:numPr>
              <w:tabs>
                <w:tab w:val="left" w:pos="463"/>
              </w:tabs>
              <w:overflowPunct/>
              <w:autoSpaceDE/>
              <w:autoSpaceDN/>
              <w:adjustRightInd/>
              <w:ind w:left="462" w:right="193"/>
              <w:jc w:val="both"/>
              <w:textAlignment w:val="auto"/>
              <w:rPr>
                <w:rFonts w:ascii="Arial" w:eastAsia="Arial" w:hAnsi="Arial" w:cs="Arial"/>
                <w:sz w:val="20"/>
              </w:rPr>
            </w:pPr>
            <w:r w:rsidRPr="003925AC">
              <w:rPr>
                <w:rFonts w:ascii="Arial" w:eastAsiaTheme="minorHAnsi" w:hAnsiTheme="minorHAnsi" w:cstheme="minorBidi"/>
                <w:spacing w:val="-1"/>
                <w:sz w:val="20"/>
                <w:szCs w:val="22"/>
              </w:rPr>
              <w:t>Measurement</w:t>
            </w:r>
            <w:r w:rsidRPr="003925AC">
              <w:rPr>
                <w:rFonts w:ascii="Arial" w:eastAsiaTheme="minorHAnsi" w:hAnsiTheme="minorHAnsi" w:cstheme="minorBidi"/>
                <w:spacing w:val="-3"/>
                <w:sz w:val="20"/>
                <w:szCs w:val="22"/>
              </w:rPr>
              <w:t xml:space="preserve"> </w:t>
            </w:r>
            <w:r w:rsidRPr="003925AC">
              <w:rPr>
                <w:rFonts w:ascii="Arial" w:eastAsiaTheme="minorHAnsi" w:hAnsiTheme="minorHAnsi" w:cstheme="minorBidi"/>
                <w:spacing w:val="-1"/>
                <w:sz w:val="20"/>
                <w:szCs w:val="22"/>
              </w:rPr>
              <w:t xml:space="preserve">of the estimated number of long-term jobs and the </w:t>
            </w:r>
            <w:r w:rsidRPr="003925AC">
              <w:rPr>
                <w:rFonts w:ascii="Arial" w:eastAsiaTheme="minorHAnsi" w:hAnsiTheme="minorHAnsi" w:cstheme="minorBidi"/>
                <w:sz w:val="20"/>
                <w:szCs w:val="22"/>
              </w:rPr>
              <w:t>%</w:t>
            </w:r>
            <w:r w:rsidRPr="003925AC">
              <w:rPr>
                <w:rFonts w:ascii="Arial" w:eastAsiaTheme="minorHAnsi" w:hAnsiTheme="minorHAnsi" w:cstheme="minorBidi"/>
                <w:spacing w:val="-1"/>
                <w:sz w:val="20"/>
                <w:szCs w:val="22"/>
              </w:rPr>
              <w:t xml:space="preserve"> change in</w:t>
            </w:r>
            <w:r w:rsidRPr="003925AC">
              <w:rPr>
                <w:rFonts w:ascii="Arial" w:eastAsiaTheme="minorHAnsi" w:hAnsiTheme="minorHAnsi" w:cstheme="minorBidi"/>
                <w:spacing w:val="25"/>
                <w:sz w:val="20"/>
                <w:szCs w:val="22"/>
              </w:rPr>
              <w:t xml:space="preserve"> </w:t>
            </w:r>
            <w:r w:rsidRPr="003925AC">
              <w:rPr>
                <w:rFonts w:ascii="Arial" w:eastAsiaTheme="minorHAnsi" w:hAnsiTheme="minorHAnsi" w:cstheme="minorBidi"/>
                <w:spacing w:val="-2"/>
                <w:sz w:val="20"/>
                <w:szCs w:val="22"/>
              </w:rPr>
              <w:t>economic</w:t>
            </w:r>
            <w:r w:rsidRPr="003925AC">
              <w:rPr>
                <w:rFonts w:ascii="Arial" w:eastAsiaTheme="minorHAnsi" w:hAnsiTheme="minorHAnsi" w:cstheme="minorBidi"/>
                <w:sz w:val="20"/>
                <w:szCs w:val="22"/>
              </w:rPr>
              <w:t xml:space="preserve"> </w:t>
            </w:r>
            <w:r w:rsidRPr="003925AC">
              <w:rPr>
                <w:rFonts w:ascii="Arial" w:eastAsiaTheme="minorHAnsi" w:hAnsiTheme="minorHAnsi" w:cstheme="minorBidi"/>
                <w:spacing w:val="-1"/>
                <w:sz w:val="20"/>
                <w:szCs w:val="22"/>
              </w:rPr>
              <w:t>activity within the county that</w:t>
            </w:r>
            <w:r w:rsidRPr="003925AC">
              <w:rPr>
                <w:rFonts w:ascii="Arial" w:eastAsiaTheme="minorHAnsi" w:hAnsiTheme="minorHAnsi" w:cstheme="minorBidi"/>
                <w:spacing w:val="2"/>
                <w:sz w:val="20"/>
                <w:szCs w:val="22"/>
              </w:rPr>
              <w:t xml:space="preserve"> </w:t>
            </w:r>
            <w:r w:rsidRPr="003925AC">
              <w:rPr>
                <w:rFonts w:ascii="Arial" w:eastAsiaTheme="minorHAnsi" w:hAnsiTheme="minorHAnsi" w:cstheme="minorBidi"/>
                <w:sz w:val="20"/>
                <w:szCs w:val="22"/>
              </w:rPr>
              <w:t>the</w:t>
            </w:r>
            <w:r w:rsidRPr="003925AC">
              <w:rPr>
                <w:rFonts w:ascii="Arial" w:eastAsiaTheme="minorHAnsi" w:hAnsiTheme="minorHAnsi" w:cstheme="minorBidi"/>
                <w:spacing w:val="-1"/>
                <w:sz w:val="20"/>
                <w:szCs w:val="22"/>
              </w:rPr>
              <w:t xml:space="preserve"> project </w:t>
            </w:r>
            <w:r w:rsidRPr="003925AC">
              <w:rPr>
                <w:rFonts w:ascii="Arial" w:eastAsiaTheme="minorHAnsi" w:hAnsiTheme="minorHAnsi" w:cstheme="minorBidi"/>
                <w:sz w:val="20"/>
                <w:szCs w:val="22"/>
              </w:rPr>
              <w:t>is</w:t>
            </w:r>
            <w:r w:rsidRPr="003925AC">
              <w:rPr>
                <w:rFonts w:ascii="Arial" w:eastAsiaTheme="minorHAnsi" w:hAnsiTheme="minorHAnsi" w:cstheme="minorBidi"/>
                <w:spacing w:val="-2"/>
                <w:sz w:val="20"/>
                <w:szCs w:val="22"/>
              </w:rPr>
              <w:t xml:space="preserve"> </w:t>
            </w:r>
            <w:r w:rsidRPr="003925AC">
              <w:rPr>
                <w:rFonts w:ascii="Arial" w:eastAsiaTheme="minorHAnsi" w:hAnsiTheme="minorHAnsi" w:cstheme="minorBidi"/>
                <w:spacing w:val="-1"/>
                <w:sz w:val="20"/>
                <w:szCs w:val="22"/>
              </w:rPr>
              <w:t xml:space="preserve">expected </w:t>
            </w:r>
            <w:r w:rsidRPr="003925AC">
              <w:rPr>
                <w:rFonts w:ascii="Arial" w:eastAsiaTheme="minorHAnsi" w:hAnsiTheme="minorHAnsi" w:cstheme="minorBidi"/>
                <w:sz w:val="20"/>
                <w:szCs w:val="22"/>
              </w:rPr>
              <w:t>to</w:t>
            </w:r>
            <w:r w:rsidRPr="003925AC">
              <w:rPr>
                <w:rFonts w:ascii="Arial" w:eastAsiaTheme="minorHAnsi" w:hAnsiTheme="minorHAnsi" w:cstheme="minorBidi"/>
                <w:spacing w:val="-1"/>
                <w:sz w:val="20"/>
                <w:szCs w:val="22"/>
              </w:rPr>
              <w:t xml:space="preserve"> </w:t>
            </w:r>
            <w:r w:rsidRPr="003925AC">
              <w:rPr>
                <w:rFonts w:ascii="Arial" w:eastAsiaTheme="minorHAnsi" w:hAnsiTheme="minorHAnsi" w:cstheme="minorBidi"/>
                <w:sz w:val="20"/>
                <w:szCs w:val="22"/>
              </w:rPr>
              <w:t>provide</w:t>
            </w:r>
            <w:r w:rsidRPr="003925AC">
              <w:rPr>
                <w:rFonts w:ascii="Arial" w:eastAsiaTheme="minorHAnsi" w:hAnsiTheme="minorHAnsi" w:cstheme="minorBidi"/>
                <w:spacing w:val="-1"/>
                <w:sz w:val="20"/>
                <w:szCs w:val="22"/>
              </w:rPr>
              <w:t xml:space="preserve"> over</w:t>
            </w:r>
            <w:r w:rsidRPr="003925AC">
              <w:rPr>
                <w:rFonts w:ascii="Arial" w:eastAsiaTheme="minorHAnsi" w:hAnsiTheme="minorHAnsi" w:cstheme="minorBidi"/>
                <w:spacing w:val="49"/>
                <w:sz w:val="20"/>
                <w:szCs w:val="22"/>
              </w:rPr>
              <w:t xml:space="preserve"> </w:t>
            </w:r>
            <w:r w:rsidRPr="003925AC">
              <w:rPr>
                <w:rFonts w:ascii="Arial" w:eastAsiaTheme="minorHAnsi" w:hAnsiTheme="minorHAnsi" w:cstheme="minorBidi"/>
                <w:spacing w:val="-1"/>
                <w:sz w:val="20"/>
                <w:szCs w:val="22"/>
              </w:rPr>
              <w:t>10 years.</w:t>
            </w:r>
          </w:p>
          <w:p w:rsidR="006A6CE8" w:rsidRPr="003925AC" w:rsidRDefault="006A6CE8" w:rsidP="006A6CE8">
            <w:pPr>
              <w:widowControl w:val="0"/>
              <w:overflowPunct/>
              <w:autoSpaceDE/>
              <w:autoSpaceDN/>
              <w:adjustRightInd/>
              <w:spacing w:line="230" w:lineRule="exact"/>
              <w:ind w:left="102"/>
              <w:textAlignment w:val="auto"/>
              <w:rPr>
                <w:rFonts w:ascii="Arial" w:eastAsia="Arial" w:hAnsi="Arial" w:cs="Arial"/>
                <w:sz w:val="20"/>
              </w:rPr>
            </w:pPr>
            <w:r w:rsidRPr="003925AC">
              <w:rPr>
                <w:rFonts w:ascii="Arial" w:eastAsiaTheme="minorHAnsi" w:hAnsiTheme="minorHAnsi" w:cstheme="minorBidi"/>
                <w:b/>
                <w:sz w:val="20"/>
                <w:szCs w:val="22"/>
              </w:rPr>
              <w:t>Safety</w:t>
            </w:r>
            <w:r w:rsidRPr="003925AC">
              <w:rPr>
                <w:rFonts w:ascii="Arial" w:eastAsiaTheme="minorHAnsi" w:hAnsiTheme="minorHAnsi" w:cstheme="minorBidi"/>
                <w:b/>
                <w:spacing w:val="-3"/>
                <w:sz w:val="20"/>
                <w:szCs w:val="22"/>
              </w:rPr>
              <w:t xml:space="preserve"> </w:t>
            </w:r>
            <w:r w:rsidRPr="003925AC">
              <w:rPr>
                <w:rFonts w:ascii="Arial" w:eastAsiaTheme="minorHAnsi" w:hAnsiTheme="minorHAnsi" w:cstheme="minorBidi"/>
                <w:b/>
                <w:sz w:val="20"/>
                <w:szCs w:val="22"/>
              </w:rPr>
              <w:t>= 15%</w:t>
            </w:r>
          </w:p>
          <w:p w:rsidR="006A6CE8" w:rsidRPr="003925AC" w:rsidRDefault="006A6CE8" w:rsidP="006A6CE8">
            <w:pPr>
              <w:widowControl w:val="0"/>
              <w:numPr>
                <w:ilvl w:val="0"/>
                <w:numId w:val="42"/>
              </w:numPr>
              <w:tabs>
                <w:tab w:val="left" w:pos="463"/>
              </w:tabs>
              <w:overflowPunct/>
              <w:autoSpaceDE/>
              <w:autoSpaceDN/>
              <w:adjustRightInd/>
              <w:ind w:left="462" w:right="537"/>
              <w:textAlignment w:val="auto"/>
              <w:rPr>
                <w:rFonts w:ascii="Arial" w:eastAsia="Arial" w:hAnsi="Arial" w:cs="Arial"/>
                <w:sz w:val="20"/>
              </w:rPr>
            </w:pPr>
            <w:r w:rsidRPr="003925AC">
              <w:rPr>
                <w:rFonts w:ascii="Arial" w:eastAsiaTheme="minorHAnsi" w:hAnsiTheme="minorHAnsi" w:cstheme="minorBidi"/>
                <w:spacing w:val="-1"/>
                <w:sz w:val="20"/>
                <w:szCs w:val="22"/>
              </w:rPr>
              <w:t>Measurement</w:t>
            </w:r>
            <w:r w:rsidRPr="003925AC">
              <w:rPr>
                <w:rFonts w:ascii="Arial" w:eastAsiaTheme="minorHAnsi" w:hAnsiTheme="minorHAnsi" w:cstheme="minorBidi"/>
                <w:spacing w:val="-3"/>
                <w:sz w:val="20"/>
                <w:szCs w:val="22"/>
              </w:rPr>
              <w:t xml:space="preserve"> </w:t>
            </w:r>
            <w:r w:rsidRPr="003925AC">
              <w:rPr>
                <w:rFonts w:ascii="Arial" w:eastAsiaTheme="minorHAnsi" w:hAnsiTheme="minorHAnsi" w:cstheme="minorBidi"/>
                <w:spacing w:val="-1"/>
                <w:sz w:val="20"/>
                <w:szCs w:val="22"/>
              </w:rPr>
              <w:t xml:space="preserve">of the number, severity, and frequency of crashes along </w:t>
            </w:r>
            <w:r w:rsidRPr="003925AC">
              <w:rPr>
                <w:rFonts w:ascii="Arial" w:eastAsiaTheme="minorHAnsi" w:hAnsiTheme="minorHAnsi" w:cstheme="minorBidi"/>
                <w:sz w:val="20"/>
                <w:szCs w:val="22"/>
              </w:rPr>
              <w:t>the</w:t>
            </w:r>
            <w:r w:rsidRPr="003925AC">
              <w:rPr>
                <w:rFonts w:ascii="Arial" w:eastAsiaTheme="minorHAnsi" w:hAnsiTheme="minorHAnsi" w:cstheme="minorBidi"/>
                <w:spacing w:val="41"/>
                <w:sz w:val="20"/>
                <w:szCs w:val="22"/>
              </w:rPr>
              <w:t xml:space="preserve"> </w:t>
            </w:r>
            <w:r w:rsidRPr="003925AC">
              <w:rPr>
                <w:rFonts w:ascii="Arial" w:eastAsiaTheme="minorHAnsi" w:hAnsiTheme="minorHAnsi" w:cstheme="minorBidi"/>
                <w:spacing w:val="-1"/>
                <w:sz w:val="20"/>
                <w:szCs w:val="22"/>
              </w:rPr>
              <w:t>roadway.</w:t>
            </w:r>
          </w:p>
          <w:p w:rsidR="006A6CE8" w:rsidRPr="003925AC" w:rsidRDefault="006A6CE8" w:rsidP="006A6CE8">
            <w:pPr>
              <w:widowControl w:val="0"/>
              <w:overflowPunct/>
              <w:autoSpaceDE/>
              <w:autoSpaceDN/>
              <w:adjustRightInd/>
              <w:spacing w:line="230" w:lineRule="exact"/>
              <w:ind w:left="102"/>
              <w:textAlignment w:val="auto"/>
              <w:rPr>
                <w:rFonts w:ascii="Arial" w:eastAsia="Arial" w:hAnsi="Arial" w:cs="Arial"/>
                <w:sz w:val="20"/>
              </w:rPr>
            </w:pPr>
            <w:r w:rsidRPr="003925AC">
              <w:rPr>
                <w:rFonts w:ascii="Arial" w:eastAsiaTheme="minorHAnsi" w:hAnsiTheme="minorHAnsi" w:cstheme="minorBidi"/>
                <w:b/>
                <w:spacing w:val="-1"/>
                <w:sz w:val="20"/>
                <w:szCs w:val="22"/>
              </w:rPr>
              <w:t xml:space="preserve">Multimodal </w:t>
            </w:r>
            <w:r w:rsidRPr="003925AC">
              <w:rPr>
                <w:rFonts w:ascii="Arial" w:eastAsiaTheme="minorHAnsi" w:hAnsiTheme="minorHAnsi" w:cstheme="minorBidi"/>
                <w:b/>
                <w:sz w:val="20"/>
                <w:szCs w:val="22"/>
              </w:rPr>
              <w:t>[</w:t>
            </w:r>
            <w:r w:rsidRPr="003925AC">
              <w:rPr>
                <w:rFonts w:ascii="Arial" w:eastAsiaTheme="minorHAnsi" w:hAnsiTheme="minorHAnsi" w:cstheme="minorBidi"/>
                <w:b/>
                <w:spacing w:val="-1"/>
                <w:sz w:val="20"/>
                <w:szCs w:val="22"/>
              </w:rPr>
              <w:t xml:space="preserve"> </w:t>
            </w:r>
            <w:r w:rsidRPr="003925AC">
              <w:rPr>
                <w:rFonts w:ascii="Arial" w:eastAsiaTheme="minorHAnsi" w:hAnsiTheme="minorHAnsi" w:cstheme="minorBidi"/>
                <w:b/>
                <w:sz w:val="20"/>
                <w:szCs w:val="22"/>
              </w:rPr>
              <w:t xml:space="preserve">+ </w:t>
            </w:r>
            <w:r w:rsidRPr="003925AC">
              <w:rPr>
                <w:rFonts w:ascii="Arial" w:eastAsiaTheme="minorHAnsi" w:hAnsiTheme="minorHAnsi" w:cstheme="minorBidi"/>
                <w:b/>
                <w:spacing w:val="-1"/>
                <w:sz w:val="20"/>
                <w:szCs w:val="22"/>
              </w:rPr>
              <w:t>Military]</w:t>
            </w:r>
            <w:r w:rsidRPr="003925AC">
              <w:rPr>
                <w:rFonts w:ascii="Arial" w:eastAsiaTheme="minorHAnsi" w:hAnsiTheme="minorHAnsi" w:cstheme="minorBidi"/>
                <w:b/>
                <w:sz w:val="20"/>
                <w:szCs w:val="22"/>
              </w:rPr>
              <w:t xml:space="preserve"> =</w:t>
            </w:r>
            <w:r w:rsidRPr="003925AC">
              <w:rPr>
                <w:rFonts w:ascii="Arial" w:eastAsiaTheme="minorHAnsi" w:hAnsiTheme="minorHAnsi" w:cstheme="minorBidi"/>
                <w:b/>
                <w:spacing w:val="1"/>
                <w:sz w:val="20"/>
                <w:szCs w:val="22"/>
              </w:rPr>
              <w:t xml:space="preserve"> </w:t>
            </w:r>
            <w:r w:rsidRPr="003925AC">
              <w:rPr>
                <w:rFonts w:ascii="Arial" w:eastAsiaTheme="minorHAnsi" w:hAnsiTheme="minorHAnsi" w:cstheme="minorBidi"/>
                <w:b/>
                <w:sz w:val="20"/>
                <w:szCs w:val="22"/>
              </w:rPr>
              <w:t>5%</w:t>
            </w:r>
          </w:p>
          <w:p w:rsidR="006A6CE8" w:rsidRPr="003925AC" w:rsidRDefault="006A6CE8" w:rsidP="006A6CE8">
            <w:pPr>
              <w:widowControl w:val="0"/>
              <w:numPr>
                <w:ilvl w:val="0"/>
                <w:numId w:val="42"/>
              </w:numPr>
              <w:tabs>
                <w:tab w:val="left" w:pos="463"/>
              </w:tabs>
              <w:overflowPunct/>
              <w:autoSpaceDE/>
              <w:autoSpaceDN/>
              <w:adjustRightInd/>
              <w:ind w:left="462" w:right="1014"/>
              <w:textAlignment w:val="auto"/>
              <w:rPr>
                <w:rFonts w:ascii="Arial" w:eastAsia="Arial" w:hAnsi="Arial" w:cs="Arial"/>
                <w:sz w:val="20"/>
              </w:rPr>
            </w:pPr>
            <w:r w:rsidRPr="003925AC">
              <w:rPr>
                <w:rFonts w:ascii="Arial" w:eastAsiaTheme="minorHAnsi" w:hAnsiTheme="minorHAnsi" w:cstheme="minorBidi"/>
                <w:spacing w:val="-1"/>
                <w:sz w:val="20"/>
                <w:szCs w:val="22"/>
              </w:rPr>
              <w:t>Measurement</w:t>
            </w:r>
            <w:r w:rsidRPr="003925AC">
              <w:rPr>
                <w:rFonts w:ascii="Arial" w:eastAsiaTheme="minorHAnsi" w:hAnsiTheme="minorHAnsi" w:cstheme="minorBidi"/>
                <w:spacing w:val="-3"/>
                <w:sz w:val="20"/>
                <w:szCs w:val="22"/>
              </w:rPr>
              <w:t xml:space="preserve"> </w:t>
            </w:r>
            <w:r w:rsidRPr="003925AC">
              <w:rPr>
                <w:rFonts w:ascii="Arial" w:eastAsiaTheme="minorHAnsi" w:hAnsiTheme="minorHAnsi" w:cstheme="minorBidi"/>
                <w:spacing w:val="-1"/>
                <w:sz w:val="20"/>
                <w:szCs w:val="22"/>
              </w:rPr>
              <w:t xml:space="preserve">of </w:t>
            </w:r>
            <w:r w:rsidRPr="003925AC">
              <w:rPr>
                <w:rFonts w:ascii="Arial" w:eastAsiaTheme="minorHAnsi" w:hAnsiTheme="minorHAnsi" w:cstheme="minorBidi"/>
                <w:spacing w:val="-2"/>
                <w:sz w:val="20"/>
                <w:szCs w:val="22"/>
              </w:rPr>
              <w:t>congestion</w:t>
            </w:r>
            <w:r w:rsidRPr="003925AC">
              <w:rPr>
                <w:rFonts w:ascii="Arial" w:eastAsiaTheme="minorHAnsi" w:hAnsiTheme="minorHAnsi" w:cstheme="minorBidi"/>
                <w:spacing w:val="-1"/>
                <w:sz w:val="20"/>
                <w:szCs w:val="22"/>
              </w:rPr>
              <w:t xml:space="preserve"> along routes</w:t>
            </w:r>
            <w:r w:rsidRPr="003925AC">
              <w:rPr>
                <w:rFonts w:ascii="Arial" w:eastAsiaTheme="minorHAnsi" w:hAnsiTheme="minorHAnsi" w:cstheme="minorBidi"/>
                <w:sz w:val="20"/>
                <w:szCs w:val="22"/>
              </w:rPr>
              <w:t xml:space="preserve"> that</w:t>
            </w:r>
            <w:r w:rsidRPr="003925AC">
              <w:rPr>
                <w:rFonts w:ascii="Arial" w:eastAsiaTheme="minorHAnsi" w:hAnsiTheme="minorHAnsi" w:cstheme="minorBidi"/>
                <w:spacing w:val="-1"/>
                <w:sz w:val="20"/>
                <w:szCs w:val="22"/>
              </w:rPr>
              <w:t xml:space="preserve"> </w:t>
            </w:r>
            <w:r w:rsidRPr="003925AC">
              <w:rPr>
                <w:rFonts w:ascii="Arial" w:eastAsiaTheme="minorHAnsi" w:hAnsiTheme="minorHAnsi" w:cstheme="minorBidi"/>
                <w:sz w:val="20"/>
                <w:szCs w:val="22"/>
              </w:rPr>
              <w:t>provide</w:t>
            </w:r>
            <w:r w:rsidRPr="003925AC">
              <w:rPr>
                <w:rFonts w:ascii="Arial" w:eastAsiaTheme="minorHAnsi" w:hAnsiTheme="minorHAnsi" w:cstheme="minorBidi"/>
                <w:spacing w:val="-2"/>
                <w:sz w:val="20"/>
                <w:szCs w:val="22"/>
              </w:rPr>
              <w:t xml:space="preserve"> </w:t>
            </w:r>
            <w:r w:rsidRPr="003925AC">
              <w:rPr>
                <w:rFonts w:ascii="Arial" w:eastAsiaTheme="minorHAnsi" w:hAnsiTheme="minorHAnsi" w:cstheme="minorBidi"/>
                <w:spacing w:val="-1"/>
                <w:sz w:val="20"/>
                <w:szCs w:val="22"/>
              </w:rPr>
              <w:t>connections</w:t>
            </w:r>
            <w:r w:rsidRPr="003925AC">
              <w:rPr>
                <w:rFonts w:ascii="Arial" w:eastAsiaTheme="minorHAnsi" w:hAnsiTheme="minorHAnsi" w:cstheme="minorBidi"/>
                <w:spacing w:val="-2"/>
                <w:sz w:val="20"/>
                <w:szCs w:val="22"/>
              </w:rPr>
              <w:t xml:space="preserve"> </w:t>
            </w:r>
            <w:r w:rsidRPr="003925AC">
              <w:rPr>
                <w:rFonts w:ascii="Arial" w:eastAsiaTheme="minorHAnsi" w:hAnsiTheme="minorHAnsi" w:cstheme="minorBidi"/>
                <w:sz w:val="20"/>
                <w:szCs w:val="22"/>
              </w:rPr>
              <w:t>to</w:t>
            </w:r>
            <w:r w:rsidRPr="003925AC">
              <w:rPr>
                <w:rFonts w:ascii="Arial" w:eastAsiaTheme="minorHAnsi" w:hAnsiTheme="minorHAnsi" w:cstheme="minorBidi"/>
                <w:spacing w:val="41"/>
                <w:sz w:val="20"/>
                <w:szCs w:val="22"/>
              </w:rPr>
              <w:t xml:space="preserve"> </w:t>
            </w:r>
            <w:r w:rsidRPr="003925AC">
              <w:rPr>
                <w:rFonts w:ascii="Arial" w:eastAsiaTheme="minorHAnsi" w:hAnsiTheme="minorHAnsi" w:cstheme="minorBidi"/>
                <w:spacing w:val="-1"/>
                <w:sz w:val="20"/>
                <w:szCs w:val="22"/>
              </w:rPr>
              <w:t xml:space="preserve">multimodal passenger </w:t>
            </w:r>
            <w:r w:rsidRPr="003925AC">
              <w:rPr>
                <w:rFonts w:ascii="Arial" w:eastAsiaTheme="minorHAnsi" w:hAnsiTheme="minorHAnsi" w:cstheme="minorBidi"/>
                <w:spacing w:val="-2"/>
                <w:sz w:val="20"/>
                <w:szCs w:val="22"/>
              </w:rPr>
              <w:t>terminals.</w:t>
            </w:r>
          </w:p>
          <w:p w:rsidR="006A6CE8" w:rsidRPr="003925AC" w:rsidRDefault="006A6CE8" w:rsidP="006A6CE8">
            <w:pPr>
              <w:widowControl w:val="0"/>
              <w:overflowPunct/>
              <w:autoSpaceDE/>
              <w:autoSpaceDN/>
              <w:adjustRightInd/>
              <w:spacing w:before="1" w:line="230" w:lineRule="exact"/>
              <w:ind w:left="102"/>
              <w:textAlignment w:val="auto"/>
              <w:rPr>
                <w:rFonts w:ascii="Arial" w:eastAsia="Arial" w:hAnsi="Arial" w:cs="Arial"/>
                <w:sz w:val="20"/>
              </w:rPr>
            </w:pPr>
            <w:r w:rsidRPr="003925AC">
              <w:rPr>
                <w:rFonts w:ascii="Arial" w:eastAsiaTheme="minorHAnsi" w:hAnsiTheme="minorHAnsi" w:cstheme="minorBidi"/>
                <w:b/>
                <w:spacing w:val="-1"/>
                <w:sz w:val="20"/>
                <w:szCs w:val="22"/>
              </w:rPr>
              <w:t xml:space="preserve">Freight </w:t>
            </w:r>
            <w:r w:rsidRPr="003925AC">
              <w:rPr>
                <w:rFonts w:ascii="Arial" w:eastAsiaTheme="minorHAnsi" w:hAnsiTheme="minorHAnsi" w:cstheme="minorBidi"/>
                <w:b/>
                <w:sz w:val="20"/>
                <w:szCs w:val="22"/>
              </w:rPr>
              <w:t>[</w:t>
            </w:r>
            <w:r w:rsidRPr="003925AC">
              <w:rPr>
                <w:rFonts w:ascii="Arial" w:eastAsiaTheme="minorHAnsi" w:hAnsiTheme="minorHAnsi" w:cstheme="minorBidi"/>
                <w:b/>
                <w:spacing w:val="-2"/>
                <w:sz w:val="20"/>
                <w:szCs w:val="22"/>
              </w:rPr>
              <w:t xml:space="preserve"> </w:t>
            </w:r>
            <w:r w:rsidRPr="003925AC">
              <w:rPr>
                <w:rFonts w:ascii="Arial" w:eastAsiaTheme="minorHAnsi" w:hAnsiTheme="minorHAnsi" w:cstheme="minorBidi"/>
                <w:b/>
                <w:sz w:val="20"/>
                <w:szCs w:val="22"/>
              </w:rPr>
              <w:t xml:space="preserve">+ </w:t>
            </w:r>
            <w:r w:rsidRPr="003925AC">
              <w:rPr>
                <w:rFonts w:ascii="Arial" w:eastAsiaTheme="minorHAnsi" w:hAnsiTheme="minorHAnsi" w:cstheme="minorBidi"/>
                <w:b/>
                <w:spacing w:val="-1"/>
                <w:sz w:val="20"/>
                <w:szCs w:val="22"/>
              </w:rPr>
              <w:t>Military]</w:t>
            </w:r>
            <w:r w:rsidRPr="003925AC">
              <w:rPr>
                <w:rFonts w:ascii="Arial" w:eastAsiaTheme="minorHAnsi" w:hAnsiTheme="minorHAnsi" w:cstheme="minorBidi"/>
                <w:b/>
                <w:sz w:val="20"/>
                <w:szCs w:val="22"/>
              </w:rPr>
              <w:t xml:space="preserve"> = </w:t>
            </w:r>
            <w:r w:rsidRPr="003925AC">
              <w:rPr>
                <w:rFonts w:ascii="Arial" w:eastAsiaTheme="minorHAnsi" w:hAnsiTheme="minorHAnsi" w:cstheme="minorBidi"/>
                <w:b/>
                <w:spacing w:val="-1"/>
                <w:sz w:val="20"/>
                <w:szCs w:val="22"/>
              </w:rPr>
              <w:t>15%</w:t>
            </w:r>
          </w:p>
          <w:p w:rsidR="006A6CE8" w:rsidRPr="003925AC" w:rsidRDefault="006A6CE8" w:rsidP="006A6CE8">
            <w:pPr>
              <w:widowControl w:val="0"/>
              <w:numPr>
                <w:ilvl w:val="0"/>
                <w:numId w:val="42"/>
              </w:numPr>
              <w:tabs>
                <w:tab w:val="left" w:pos="463"/>
              </w:tabs>
              <w:overflowPunct/>
              <w:autoSpaceDE/>
              <w:autoSpaceDN/>
              <w:adjustRightInd/>
              <w:ind w:left="462" w:right="401"/>
              <w:textAlignment w:val="auto"/>
              <w:rPr>
                <w:rFonts w:ascii="Arial" w:eastAsia="Arial" w:hAnsi="Arial" w:cs="Arial"/>
                <w:sz w:val="20"/>
              </w:rPr>
            </w:pPr>
            <w:r w:rsidRPr="003925AC">
              <w:rPr>
                <w:rFonts w:ascii="Arial" w:eastAsiaTheme="minorHAnsi" w:hAnsiTheme="minorHAnsi" w:cstheme="minorBidi"/>
                <w:spacing w:val="-1"/>
                <w:sz w:val="20"/>
                <w:szCs w:val="22"/>
              </w:rPr>
              <w:t>Measurement</w:t>
            </w:r>
            <w:r w:rsidRPr="003925AC">
              <w:rPr>
                <w:rFonts w:ascii="Arial" w:eastAsiaTheme="minorHAnsi" w:hAnsiTheme="minorHAnsi" w:cstheme="minorBidi"/>
                <w:spacing w:val="-3"/>
                <w:sz w:val="20"/>
                <w:szCs w:val="22"/>
              </w:rPr>
              <w:t xml:space="preserve"> </w:t>
            </w:r>
            <w:r w:rsidRPr="003925AC">
              <w:rPr>
                <w:rFonts w:ascii="Arial" w:eastAsiaTheme="minorHAnsi" w:hAnsiTheme="minorHAnsi" w:cstheme="minorBidi"/>
                <w:spacing w:val="-1"/>
                <w:sz w:val="20"/>
                <w:szCs w:val="22"/>
              </w:rPr>
              <w:t xml:space="preserve">of </w:t>
            </w:r>
            <w:r w:rsidRPr="003925AC">
              <w:rPr>
                <w:rFonts w:ascii="Arial" w:eastAsiaTheme="minorHAnsi" w:hAnsiTheme="minorHAnsi" w:cstheme="minorBidi"/>
                <w:spacing w:val="-2"/>
                <w:sz w:val="20"/>
                <w:szCs w:val="22"/>
              </w:rPr>
              <w:t>congestion</w:t>
            </w:r>
            <w:r w:rsidRPr="003925AC">
              <w:rPr>
                <w:rFonts w:ascii="Arial" w:eastAsiaTheme="minorHAnsi" w:hAnsiTheme="minorHAnsi" w:cstheme="minorBidi"/>
                <w:spacing w:val="-1"/>
                <w:sz w:val="20"/>
                <w:szCs w:val="22"/>
              </w:rPr>
              <w:t xml:space="preserve"> along routes</w:t>
            </w:r>
            <w:r w:rsidRPr="003925AC">
              <w:rPr>
                <w:rFonts w:ascii="Arial" w:eastAsiaTheme="minorHAnsi" w:hAnsiTheme="minorHAnsi" w:cstheme="minorBidi"/>
                <w:spacing w:val="1"/>
                <w:sz w:val="20"/>
                <w:szCs w:val="22"/>
              </w:rPr>
              <w:t xml:space="preserve"> </w:t>
            </w:r>
            <w:r w:rsidRPr="003925AC">
              <w:rPr>
                <w:rFonts w:ascii="Arial" w:eastAsiaTheme="minorHAnsi" w:hAnsiTheme="minorHAnsi" w:cstheme="minorBidi"/>
                <w:sz w:val="20"/>
                <w:szCs w:val="22"/>
              </w:rPr>
              <w:t>that</w:t>
            </w:r>
            <w:r w:rsidRPr="003925AC">
              <w:rPr>
                <w:rFonts w:ascii="Arial" w:eastAsiaTheme="minorHAnsi" w:hAnsiTheme="minorHAnsi" w:cstheme="minorBidi"/>
                <w:spacing w:val="-1"/>
                <w:sz w:val="20"/>
                <w:szCs w:val="22"/>
              </w:rPr>
              <w:t xml:space="preserve"> </w:t>
            </w:r>
            <w:r w:rsidRPr="003925AC">
              <w:rPr>
                <w:rFonts w:ascii="Arial" w:eastAsiaTheme="minorHAnsi" w:hAnsiTheme="minorHAnsi" w:cstheme="minorBidi"/>
                <w:sz w:val="20"/>
                <w:szCs w:val="22"/>
              </w:rPr>
              <w:t>provide</w:t>
            </w:r>
            <w:r w:rsidRPr="003925AC">
              <w:rPr>
                <w:rFonts w:ascii="Arial" w:eastAsiaTheme="minorHAnsi" w:hAnsiTheme="minorHAnsi" w:cstheme="minorBidi"/>
                <w:spacing w:val="-2"/>
                <w:sz w:val="20"/>
                <w:szCs w:val="22"/>
              </w:rPr>
              <w:t xml:space="preserve"> </w:t>
            </w:r>
            <w:r w:rsidRPr="003925AC">
              <w:rPr>
                <w:rFonts w:ascii="Arial" w:eastAsiaTheme="minorHAnsi" w:hAnsiTheme="minorHAnsi" w:cstheme="minorBidi"/>
                <w:spacing w:val="-1"/>
                <w:sz w:val="20"/>
                <w:szCs w:val="22"/>
              </w:rPr>
              <w:t>connections</w:t>
            </w:r>
            <w:r w:rsidRPr="003925AC">
              <w:rPr>
                <w:rFonts w:ascii="Arial" w:eastAsiaTheme="minorHAnsi" w:hAnsiTheme="minorHAnsi" w:cstheme="minorBidi"/>
                <w:spacing w:val="-2"/>
                <w:sz w:val="20"/>
                <w:szCs w:val="22"/>
              </w:rPr>
              <w:t xml:space="preserve"> </w:t>
            </w:r>
            <w:r w:rsidRPr="003925AC">
              <w:rPr>
                <w:rFonts w:ascii="Arial" w:eastAsiaTheme="minorHAnsi" w:hAnsiTheme="minorHAnsi" w:cstheme="minorBidi"/>
                <w:sz w:val="20"/>
                <w:szCs w:val="22"/>
              </w:rPr>
              <w:t>to</w:t>
            </w:r>
            <w:r w:rsidRPr="003925AC">
              <w:rPr>
                <w:rFonts w:ascii="Arial" w:eastAsiaTheme="minorHAnsi" w:hAnsiTheme="minorHAnsi" w:cstheme="minorBidi"/>
                <w:spacing w:val="-1"/>
                <w:sz w:val="20"/>
                <w:szCs w:val="22"/>
              </w:rPr>
              <w:t xml:space="preserve"> </w:t>
            </w:r>
            <w:r w:rsidRPr="003925AC">
              <w:rPr>
                <w:rFonts w:ascii="Arial" w:eastAsiaTheme="minorHAnsi" w:hAnsiTheme="minorHAnsi" w:cstheme="minorBidi"/>
                <w:sz w:val="20"/>
                <w:szCs w:val="22"/>
              </w:rPr>
              <w:t>freight</w:t>
            </w:r>
            <w:r w:rsidRPr="003925AC">
              <w:rPr>
                <w:rFonts w:ascii="Arial" w:eastAsiaTheme="minorHAnsi" w:hAnsiTheme="minorHAnsi" w:cstheme="minorBidi"/>
                <w:spacing w:val="39"/>
                <w:sz w:val="20"/>
                <w:szCs w:val="22"/>
              </w:rPr>
              <w:t xml:space="preserve"> </w:t>
            </w:r>
            <w:r w:rsidRPr="003925AC">
              <w:rPr>
                <w:rFonts w:ascii="Arial" w:eastAsiaTheme="minorHAnsi" w:hAnsiTheme="minorHAnsi" w:cstheme="minorBidi"/>
                <w:spacing w:val="-1"/>
                <w:sz w:val="20"/>
                <w:szCs w:val="22"/>
              </w:rPr>
              <w:t xml:space="preserve">intermodal </w:t>
            </w:r>
            <w:r w:rsidRPr="003925AC">
              <w:rPr>
                <w:rFonts w:ascii="Arial" w:eastAsiaTheme="minorHAnsi" w:hAnsiTheme="minorHAnsi" w:cstheme="minorBidi"/>
                <w:sz w:val="20"/>
                <w:szCs w:val="22"/>
              </w:rPr>
              <w:t>terminals</w:t>
            </w:r>
            <w:r w:rsidRPr="003925AC">
              <w:rPr>
                <w:rFonts w:ascii="Arial" w:eastAsiaTheme="minorHAnsi" w:hAnsiTheme="minorHAnsi" w:cstheme="minorBidi"/>
                <w:spacing w:val="-1"/>
                <w:sz w:val="20"/>
                <w:szCs w:val="22"/>
              </w:rPr>
              <w:t xml:space="preserve"> and routes </w:t>
            </w:r>
            <w:r w:rsidRPr="003925AC">
              <w:rPr>
                <w:rFonts w:ascii="Arial" w:eastAsiaTheme="minorHAnsi" w:hAnsiTheme="minorHAnsi" w:cstheme="minorBidi"/>
                <w:sz w:val="20"/>
                <w:szCs w:val="22"/>
              </w:rPr>
              <w:t>that</w:t>
            </w:r>
            <w:r w:rsidRPr="003925AC">
              <w:rPr>
                <w:rFonts w:ascii="Arial" w:eastAsiaTheme="minorHAnsi" w:hAnsiTheme="minorHAnsi" w:cstheme="minorBidi"/>
                <w:spacing w:val="-1"/>
                <w:sz w:val="20"/>
                <w:szCs w:val="22"/>
              </w:rPr>
              <w:t xml:space="preserve"> have </w:t>
            </w:r>
            <w:r w:rsidRPr="003925AC">
              <w:rPr>
                <w:rFonts w:ascii="Arial" w:eastAsiaTheme="minorHAnsi" w:hAnsiTheme="minorHAnsi" w:cstheme="minorBidi"/>
                <w:sz w:val="20"/>
                <w:szCs w:val="22"/>
              </w:rPr>
              <w:t>high</w:t>
            </w:r>
            <w:r w:rsidRPr="003925AC">
              <w:rPr>
                <w:rFonts w:ascii="Arial" w:eastAsiaTheme="minorHAnsi" w:hAnsiTheme="minorHAnsi" w:cstheme="minorBidi"/>
                <w:spacing w:val="-1"/>
                <w:sz w:val="20"/>
                <w:szCs w:val="22"/>
              </w:rPr>
              <w:t xml:space="preserve"> truck volumes.</w:t>
            </w:r>
          </w:p>
          <w:p w:rsidR="006A6CE8" w:rsidRPr="003925AC" w:rsidRDefault="006A6CE8" w:rsidP="006A6CE8">
            <w:pPr>
              <w:widowControl w:val="0"/>
              <w:overflowPunct/>
              <w:autoSpaceDE/>
              <w:autoSpaceDN/>
              <w:adjustRightInd/>
              <w:spacing w:before="1"/>
              <w:ind w:left="102"/>
              <w:textAlignment w:val="auto"/>
              <w:rPr>
                <w:rFonts w:ascii="Arial" w:eastAsia="Arial" w:hAnsi="Arial" w:cs="Arial"/>
                <w:sz w:val="20"/>
              </w:rPr>
            </w:pPr>
            <w:r w:rsidRPr="003925AC">
              <w:rPr>
                <w:rFonts w:ascii="Arial" w:eastAsiaTheme="minorHAnsi" w:hAnsiTheme="minorHAnsi" w:cstheme="minorBidi"/>
                <w:b/>
                <w:sz w:val="20"/>
                <w:szCs w:val="22"/>
              </w:rPr>
              <w:t>Total</w:t>
            </w:r>
            <w:r w:rsidRPr="003925AC">
              <w:rPr>
                <w:rFonts w:ascii="Arial" w:eastAsiaTheme="minorHAnsi" w:hAnsiTheme="minorHAnsi" w:cstheme="minorBidi"/>
                <w:b/>
                <w:spacing w:val="-1"/>
                <w:sz w:val="20"/>
                <w:szCs w:val="22"/>
              </w:rPr>
              <w:t xml:space="preserve"> </w:t>
            </w:r>
            <w:r w:rsidRPr="003925AC">
              <w:rPr>
                <w:rFonts w:ascii="Arial" w:eastAsiaTheme="minorHAnsi" w:hAnsiTheme="minorHAnsi" w:cstheme="minorBidi"/>
                <w:b/>
                <w:sz w:val="20"/>
                <w:szCs w:val="22"/>
              </w:rPr>
              <w:t>=</w:t>
            </w:r>
            <w:r w:rsidRPr="003925AC">
              <w:rPr>
                <w:rFonts w:ascii="Arial" w:eastAsiaTheme="minorHAnsi" w:hAnsiTheme="minorHAnsi" w:cstheme="minorBidi"/>
                <w:b/>
                <w:spacing w:val="-1"/>
                <w:sz w:val="20"/>
                <w:szCs w:val="22"/>
              </w:rPr>
              <w:t xml:space="preserve"> 100%</w:t>
            </w:r>
          </w:p>
        </w:tc>
        <w:tc>
          <w:tcPr>
            <w:tcW w:w="889" w:type="dxa"/>
            <w:tcBorders>
              <w:top w:val="single" w:sz="5" w:space="0" w:color="000000"/>
              <w:left w:val="single" w:sz="5" w:space="0" w:color="000000"/>
              <w:bottom w:val="single" w:sz="5" w:space="0" w:color="000000"/>
              <w:right w:val="single" w:sz="5" w:space="0" w:color="000000"/>
            </w:tcBorders>
          </w:tcPr>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spacing w:before="3"/>
              <w:textAlignment w:val="auto"/>
              <w:rPr>
                <w:rFonts w:ascii="Arial" w:eastAsia="Arial" w:hAnsi="Arial" w:cs="Arial"/>
                <w:b/>
                <w:bCs/>
                <w:sz w:val="20"/>
              </w:rPr>
            </w:pPr>
          </w:p>
          <w:p w:rsidR="006A6CE8" w:rsidRPr="003925AC" w:rsidRDefault="006A6CE8" w:rsidP="006A6CE8">
            <w:pPr>
              <w:widowControl w:val="0"/>
              <w:overflowPunct/>
              <w:autoSpaceDE/>
              <w:autoSpaceDN/>
              <w:adjustRightInd/>
              <w:ind w:left="1"/>
              <w:jc w:val="center"/>
              <w:textAlignment w:val="auto"/>
              <w:rPr>
                <w:rFonts w:ascii="Arial" w:eastAsia="Arial" w:hAnsi="Arial" w:cs="Arial"/>
                <w:sz w:val="20"/>
              </w:rPr>
            </w:pPr>
            <w:r w:rsidRPr="003925AC">
              <w:rPr>
                <w:rFonts w:ascii="Arial" w:eastAsiaTheme="minorHAnsi" w:hAnsiTheme="minorHAnsi" w:cstheme="minorBidi"/>
                <w:sz w:val="20"/>
                <w:szCs w:val="22"/>
              </w:rPr>
              <w:t>--</w:t>
            </w:r>
          </w:p>
        </w:tc>
        <w:tc>
          <w:tcPr>
            <w:tcW w:w="1056" w:type="dxa"/>
            <w:tcBorders>
              <w:top w:val="single" w:sz="5" w:space="0" w:color="000000"/>
              <w:left w:val="single" w:sz="5" w:space="0" w:color="000000"/>
              <w:bottom w:val="single" w:sz="5" w:space="0" w:color="000000"/>
              <w:right w:val="single" w:sz="5" w:space="0" w:color="000000"/>
            </w:tcBorders>
          </w:tcPr>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spacing w:before="3"/>
              <w:textAlignment w:val="auto"/>
              <w:rPr>
                <w:rFonts w:ascii="Arial" w:eastAsia="Arial" w:hAnsi="Arial" w:cs="Arial"/>
                <w:b/>
                <w:bCs/>
                <w:sz w:val="20"/>
              </w:rPr>
            </w:pPr>
          </w:p>
          <w:p w:rsidR="006A6CE8" w:rsidRPr="003925AC" w:rsidRDefault="006A6CE8" w:rsidP="006A6CE8">
            <w:pPr>
              <w:widowControl w:val="0"/>
              <w:overflowPunct/>
              <w:autoSpaceDE/>
              <w:autoSpaceDN/>
              <w:adjustRightInd/>
              <w:ind w:left="1"/>
              <w:jc w:val="center"/>
              <w:textAlignment w:val="auto"/>
              <w:rPr>
                <w:rFonts w:ascii="Arial" w:eastAsia="Arial" w:hAnsi="Arial" w:cs="Arial"/>
                <w:sz w:val="20"/>
              </w:rPr>
            </w:pPr>
            <w:r w:rsidRPr="003925AC">
              <w:rPr>
                <w:rFonts w:ascii="Arial" w:eastAsiaTheme="minorHAnsi" w:hAnsiTheme="minorHAnsi" w:cstheme="minorBidi"/>
                <w:sz w:val="20"/>
                <w:szCs w:val="22"/>
              </w:rPr>
              <w:t>--</w:t>
            </w:r>
          </w:p>
        </w:tc>
      </w:tr>
      <w:tr w:rsidR="006A6CE8" w:rsidRPr="003925AC" w:rsidTr="00E50F70">
        <w:trPr>
          <w:trHeight w:hRule="exact" w:val="5322"/>
        </w:trPr>
        <w:tc>
          <w:tcPr>
            <w:tcW w:w="1340" w:type="dxa"/>
            <w:tcBorders>
              <w:top w:val="single" w:sz="5" w:space="0" w:color="000000"/>
              <w:left w:val="single" w:sz="5" w:space="0" w:color="000000"/>
              <w:bottom w:val="single" w:sz="5" w:space="0" w:color="000000"/>
              <w:right w:val="single" w:sz="5" w:space="0" w:color="000000"/>
            </w:tcBorders>
          </w:tcPr>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spacing w:before="11"/>
              <w:textAlignment w:val="auto"/>
              <w:rPr>
                <w:rFonts w:ascii="Arial" w:eastAsia="Arial" w:hAnsi="Arial" w:cs="Arial"/>
                <w:b/>
                <w:bCs/>
                <w:sz w:val="28"/>
                <w:szCs w:val="28"/>
              </w:rPr>
            </w:pPr>
          </w:p>
          <w:p w:rsidR="006A6CE8" w:rsidRPr="003925AC" w:rsidRDefault="006A6CE8" w:rsidP="006A6CE8">
            <w:pPr>
              <w:widowControl w:val="0"/>
              <w:overflowPunct/>
              <w:autoSpaceDE/>
              <w:autoSpaceDN/>
              <w:adjustRightInd/>
              <w:ind w:left="102" w:right="227"/>
              <w:textAlignment w:val="auto"/>
              <w:rPr>
                <w:rFonts w:ascii="Arial" w:eastAsia="Arial" w:hAnsi="Arial" w:cs="Arial"/>
                <w:sz w:val="20"/>
              </w:rPr>
            </w:pPr>
            <w:r w:rsidRPr="003925AC">
              <w:rPr>
                <w:rFonts w:ascii="Arial" w:eastAsiaTheme="minorHAnsi" w:hAnsiTheme="minorHAnsi" w:cstheme="minorBidi"/>
                <w:b/>
                <w:spacing w:val="-2"/>
                <w:sz w:val="20"/>
                <w:szCs w:val="22"/>
              </w:rPr>
              <w:t>Regional</w:t>
            </w:r>
            <w:r w:rsidRPr="003925AC">
              <w:rPr>
                <w:rFonts w:ascii="Arial" w:eastAsiaTheme="minorHAnsi" w:hAnsiTheme="minorHAnsi" w:cstheme="minorBidi"/>
                <w:b/>
                <w:spacing w:val="27"/>
                <w:sz w:val="20"/>
                <w:szCs w:val="22"/>
              </w:rPr>
              <w:t xml:space="preserve"> </w:t>
            </w:r>
            <w:r w:rsidRPr="003925AC">
              <w:rPr>
                <w:rFonts w:ascii="Arial" w:eastAsiaTheme="minorHAnsi" w:hAnsiTheme="minorHAnsi" w:cstheme="minorBidi"/>
                <w:b/>
                <w:spacing w:val="-1"/>
                <w:sz w:val="20"/>
                <w:szCs w:val="22"/>
              </w:rPr>
              <w:t>Impact</w:t>
            </w:r>
          </w:p>
        </w:tc>
        <w:tc>
          <w:tcPr>
            <w:tcW w:w="6515" w:type="dxa"/>
            <w:tcBorders>
              <w:top w:val="single" w:sz="5" w:space="0" w:color="000000"/>
              <w:left w:val="single" w:sz="5" w:space="0" w:color="000000"/>
              <w:bottom w:val="single" w:sz="5" w:space="0" w:color="000000"/>
              <w:right w:val="single" w:sz="5" w:space="0" w:color="000000"/>
            </w:tcBorders>
          </w:tcPr>
          <w:p w:rsidR="006A6CE8" w:rsidRPr="003925AC" w:rsidRDefault="006A6CE8" w:rsidP="006A6CE8">
            <w:pPr>
              <w:widowControl w:val="0"/>
              <w:overflowPunct/>
              <w:autoSpaceDE/>
              <w:autoSpaceDN/>
              <w:adjustRightInd/>
              <w:spacing w:line="217" w:lineRule="exact"/>
              <w:ind w:left="102"/>
              <w:textAlignment w:val="auto"/>
              <w:rPr>
                <w:rFonts w:ascii="Arial" w:eastAsia="Arial" w:hAnsi="Arial" w:cs="Arial"/>
                <w:sz w:val="20"/>
              </w:rPr>
            </w:pPr>
            <w:r w:rsidRPr="003925AC">
              <w:rPr>
                <w:rFonts w:ascii="Arial" w:eastAsiaTheme="minorHAnsi" w:hAnsiTheme="minorHAnsi" w:cstheme="minorBidi"/>
                <w:b/>
                <w:spacing w:val="-1"/>
                <w:sz w:val="20"/>
                <w:szCs w:val="22"/>
              </w:rPr>
              <w:t>Benefit/Cost</w:t>
            </w:r>
            <w:r w:rsidRPr="003925AC">
              <w:rPr>
                <w:rFonts w:ascii="Arial" w:eastAsiaTheme="minorHAnsi" w:hAnsiTheme="minorHAnsi" w:cstheme="minorBidi"/>
                <w:b/>
                <w:spacing w:val="-2"/>
                <w:sz w:val="20"/>
                <w:szCs w:val="22"/>
              </w:rPr>
              <w:t xml:space="preserve"> </w:t>
            </w:r>
            <w:r w:rsidRPr="003925AC">
              <w:rPr>
                <w:rFonts w:ascii="Arial" w:eastAsiaTheme="minorHAnsi" w:hAnsiTheme="minorHAnsi" w:cstheme="minorBidi"/>
                <w:b/>
                <w:sz w:val="20"/>
                <w:szCs w:val="22"/>
              </w:rPr>
              <w:t>= 20%</w:t>
            </w:r>
          </w:p>
          <w:p w:rsidR="006A6CE8" w:rsidRPr="003925AC" w:rsidRDefault="006A6CE8" w:rsidP="006A6CE8">
            <w:pPr>
              <w:widowControl w:val="0"/>
              <w:numPr>
                <w:ilvl w:val="0"/>
                <w:numId w:val="41"/>
              </w:numPr>
              <w:tabs>
                <w:tab w:val="left" w:pos="463"/>
              </w:tabs>
              <w:overflowPunct/>
              <w:autoSpaceDE/>
              <w:autoSpaceDN/>
              <w:adjustRightInd/>
              <w:ind w:right="137"/>
              <w:textAlignment w:val="auto"/>
              <w:rPr>
                <w:rFonts w:ascii="Arial" w:eastAsia="Arial" w:hAnsi="Arial" w:cs="Arial"/>
                <w:sz w:val="20"/>
              </w:rPr>
            </w:pPr>
            <w:r w:rsidRPr="003925AC">
              <w:rPr>
                <w:rFonts w:ascii="Arial" w:eastAsiaTheme="minorHAnsi" w:hAnsiTheme="minorHAnsi" w:cstheme="minorBidi"/>
                <w:spacing w:val="-1"/>
                <w:sz w:val="20"/>
                <w:szCs w:val="22"/>
              </w:rPr>
              <w:t>Measurement</w:t>
            </w:r>
            <w:r w:rsidRPr="003925AC">
              <w:rPr>
                <w:rFonts w:ascii="Arial" w:eastAsiaTheme="minorHAnsi" w:hAnsiTheme="minorHAnsi" w:cstheme="minorBidi"/>
                <w:spacing w:val="-3"/>
                <w:sz w:val="20"/>
                <w:szCs w:val="22"/>
              </w:rPr>
              <w:t xml:space="preserve"> </w:t>
            </w:r>
            <w:r w:rsidRPr="003925AC">
              <w:rPr>
                <w:rFonts w:ascii="Arial" w:eastAsiaTheme="minorHAnsi" w:hAnsiTheme="minorHAnsi" w:cstheme="minorBidi"/>
                <w:spacing w:val="-1"/>
                <w:sz w:val="20"/>
                <w:szCs w:val="22"/>
              </w:rPr>
              <w:t>of travel time savings</w:t>
            </w:r>
            <w:r w:rsidRPr="003925AC">
              <w:rPr>
                <w:rFonts w:ascii="Arial" w:eastAsiaTheme="minorHAnsi" w:hAnsiTheme="minorHAnsi" w:cstheme="minorBidi"/>
                <w:sz w:val="20"/>
                <w:szCs w:val="22"/>
              </w:rPr>
              <w:t xml:space="preserve"> </w:t>
            </w:r>
            <w:r w:rsidRPr="003925AC">
              <w:rPr>
                <w:rFonts w:ascii="Arial" w:eastAsiaTheme="minorHAnsi" w:hAnsiTheme="minorHAnsi" w:cstheme="minorBidi"/>
                <w:spacing w:val="-1"/>
                <w:sz w:val="20"/>
                <w:szCs w:val="22"/>
              </w:rPr>
              <w:t>and</w:t>
            </w:r>
            <w:r w:rsidRPr="003925AC">
              <w:rPr>
                <w:rFonts w:ascii="Arial" w:eastAsiaTheme="minorHAnsi" w:hAnsiTheme="minorHAnsi" w:cstheme="minorBidi"/>
                <w:spacing w:val="-2"/>
                <w:sz w:val="20"/>
                <w:szCs w:val="22"/>
              </w:rPr>
              <w:t xml:space="preserve"> </w:t>
            </w:r>
            <w:r w:rsidRPr="003925AC">
              <w:rPr>
                <w:rFonts w:ascii="Arial" w:eastAsiaTheme="minorHAnsi" w:hAnsiTheme="minorHAnsi" w:cstheme="minorBidi"/>
                <w:spacing w:val="-1"/>
                <w:sz w:val="20"/>
                <w:szCs w:val="22"/>
              </w:rPr>
              <w:t>safety benefits the project is</w:t>
            </w:r>
            <w:r w:rsidRPr="003925AC">
              <w:rPr>
                <w:rFonts w:ascii="Arial" w:eastAsiaTheme="minorHAnsi" w:hAnsiTheme="minorHAnsi" w:cstheme="minorBidi"/>
                <w:sz w:val="20"/>
                <w:szCs w:val="22"/>
              </w:rPr>
              <w:t xml:space="preserve"> </w:t>
            </w:r>
            <w:r w:rsidRPr="003925AC">
              <w:rPr>
                <w:rFonts w:ascii="Arial" w:eastAsiaTheme="minorHAnsi" w:hAnsiTheme="minorHAnsi" w:cstheme="minorBidi"/>
                <w:spacing w:val="-2"/>
                <w:sz w:val="20"/>
                <w:szCs w:val="22"/>
              </w:rPr>
              <w:t>expected</w:t>
            </w:r>
            <w:r w:rsidRPr="003925AC">
              <w:rPr>
                <w:rFonts w:ascii="Arial" w:eastAsiaTheme="minorHAnsi" w:hAnsiTheme="minorHAnsi" w:cstheme="minorBidi"/>
                <w:spacing w:val="30"/>
                <w:sz w:val="20"/>
                <w:szCs w:val="22"/>
              </w:rPr>
              <w:t xml:space="preserve"> </w:t>
            </w:r>
            <w:r w:rsidRPr="003925AC">
              <w:rPr>
                <w:rFonts w:ascii="Arial" w:eastAsiaTheme="minorHAnsi" w:hAnsiTheme="minorHAnsi" w:cstheme="minorBidi"/>
                <w:sz w:val="20"/>
                <w:szCs w:val="22"/>
              </w:rPr>
              <w:t>to</w:t>
            </w:r>
            <w:r w:rsidRPr="003925AC">
              <w:rPr>
                <w:rFonts w:ascii="Arial" w:eastAsiaTheme="minorHAnsi" w:hAnsiTheme="minorHAnsi" w:cstheme="minorBidi"/>
                <w:spacing w:val="-1"/>
                <w:sz w:val="20"/>
                <w:szCs w:val="22"/>
              </w:rPr>
              <w:t xml:space="preserve"> </w:t>
            </w:r>
            <w:r w:rsidRPr="003925AC">
              <w:rPr>
                <w:rFonts w:ascii="Arial" w:eastAsiaTheme="minorHAnsi" w:hAnsiTheme="minorHAnsi" w:cstheme="minorBidi"/>
                <w:sz w:val="20"/>
                <w:szCs w:val="22"/>
              </w:rPr>
              <w:t>provide</w:t>
            </w:r>
            <w:r w:rsidRPr="003925AC">
              <w:rPr>
                <w:rFonts w:ascii="Arial" w:eastAsiaTheme="minorHAnsi" w:hAnsiTheme="minorHAnsi" w:cstheme="minorBidi"/>
                <w:spacing w:val="-1"/>
                <w:sz w:val="20"/>
                <w:szCs w:val="22"/>
              </w:rPr>
              <w:t xml:space="preserve"> over </w:t>
            </w:r>
            <w:r w:rsidRPr="003925AC">
              <w:rPr>
                <w:rFonts w:ascii="Arial" w:eastAsiaTheme="minorHAnsi" w:hAnsiTheme="minorHAnsi" w:cstheme="minorBidi"/>
                <w:sz w:val="20"/>
                <w:szCs w:val="22"/>
              </w:rPr>
              <w:t>10</w:t>
            </w:r>
            <w:r w:rsidRPr="003925AC">
              <w:rPr>
                <w:rFonts w:ascii="Arial" w:eastAsiaTheme="minorHAnsi" w:hAnsiTheme="minorHAnsi" w:cstheme="minorBidi"/>
                <w:spacing w:val="-1"/>
                <w:sz w:val="20"/>
                <w:szCs w:val="22"/>
              </w:rPr>
              <w:t xml:space="preserve"> years</w:t>
            </w:r>
            <w:r w:rsidRPr="003925AC">
              <w:rPr>
                <w:rFonts w:ascii="Arial" w:eastAsiaTheme="minorHAnsi" w:hAnsiTheme="minorHAnsi" w:cstheme="minorBidi"/>
                <w:spacing w:val="-2"/>
                <w:sz w:val="20"/>
                <w:szCs w:val="22"/>
              </w:rPr>
              <w:t xml:space="preserve"> </w:t>
            </w:r>
            <w:r w:rsidRPr="003925AC">
              <w:rPr>
                <w:rFonts w:ascii="Arial" w:eastAsiaTheme="minorHAnsi" w:hAnsiTheme="minorHAnsi" w:cstheme="minorBidi"/>
                <w:spacing w:val="-1"/>
                <w:sz w:val="20"/>
                <w:szCs w:val="22"/>
              </w:rPr>
              <w:t xml:space="preserve">compared </w:t>
            </w:r>
            <w:r w:rsidRPr="003925AC">
              <w:rPr>
                <w:rFonts w:ascii="Arial" w:eastAsiaTheme="minorHAnsi" w:hAnsiTheme="minorHAnsi" w:cstheme="minorBidi"/>
                <w:sz w:val="20"/>
                <w:szCs w:val="22"/>
              </w:rPr>
              <w:t>to</w:t>
            </w:r>
            <w:r w:rsidRPr="003925AC">
              <w:rPr>
                <w:rFonts w:ascii="Arial" w:eastAsiaTheme="minorHAnsi" w:hAnsiTheme="minorHAnsi" w:cstheme="minorBidi"/>
                <w:spacing w:val="-1"/>
                <w:sz w:val="20"/>
                <w:szCs w:val="22"/>
              </w:rPr>
              <w:t xml:space="preserve"> </w:t>
            </w:r>
            <w:r w:rsidRPr="003925AC">
              <w:rPr>
                <w:rFonts w:ascii="Arial" w:eastAsiaTheme="minorHAnsi" w:hAnsiTheme="minorHAnsi" w:cstheme="minorBidi"/>
                <w:sz w:val="20"/>
                <w:szCs w:val="22"/>
              </w:rPr>
              <w:t>the</w:t>
            </w:r>
            <w:r w:rsidRPr="003925AC">
              <w:rPr>
                <w:rFonts w:ascii="Arial" w:eastAsiaTheme="minorHAnsi" w:hAnsiTheme="minorHAnsi" w:cstheme="minorBidi"/>
                <w:spacing w:val="-1"/>
                <w:sz w:val="20"/>
                <w:szCs w:val="22"/>
              </w:rPr>
              <w:t xml:space="preserve"> cost </w:t>
            </w:r>
            <w:r w:rsidRPr="003925AC">
              <w:rPr>
                <w:rFonts w:ascii="Arial" w:eastAsiaTheme="minorHAnsi" w:hAnsiTheme="minorHAnsi" w:cstheme="minorBidi"/>
                <w:sz w:val="20"/>
                <w:szCs w:val="22"/>
              </w:rPr>
              <w:t>of</w:t>
            </w:r>
            <w:r w:rsidRPr="003925AC">
              <w:rPr>
                <w:rFonts w:ascii="Arial" w:eastAsiaTheme="minorHAnsi" w:hAnsiTheme="minorHAnsi" w:cstheme="minorBidi"/>
                <w:spacing w:val="-1"/>
                <w:sz w:val="20"/>
                <w:szCs w:val="22"/>
              </w:rPr>
              <w:t xml:space="preserve"> </w:t>
            </w:r>
            <w:r w:rsidRPr="003925AC">
              <w:rPr>
                <w:rFonts w:ascii="Arial" w:eastAsiaTheme="minorHAnsi" w:hAnsiTheme="minorHAnsi" w:cstheme="minorBidi"/>
                <w:sz w:val="20"/>
                <w:szCs w:val="22"/>
              </w:rPr>
              <w:t>the</w:t>
            </w:r>
            <w:r w:rsidRPr="003925AC">
              <w:rPr>
                <w:rFonts w:ascii="Arial" w:eastAsiaTheme="minorHAnsi" w:hAnsiTheme="minorHAnsi" w:cstheme="minorBidi"/>
                <w:spacing w:val="-1"/>
                <w:sz w:val="20"/>
                <w:szCs w:val="22"/>
              </w:rPr>
              <w:t xml:space="preserve"> project </w:t>
            </w:r>
            <w:r w:rsidRPr="003925AC">
              <w:rPr>
                <w:rFonts w:ascii="Arial" w:eastAsiaTheme="minorHAnsi" w:hAnsiTheme="minorHAnsi" w:cstheme="minorBidi"/>
                <w:sz w:val="20"/>
                <w:szCs w:val="22"/>
              </w:rPr>
              <w:t>to</w:t>
            </w:r>
            <w:r w:rsidRPr="003925AC">
              <w:rPr>
                <w:rFonts w:ascii="Arial" w:eastAsiaTheme="minorHAnsi" w:hAnsiTheme="minorHAnsi" w:cstheme="minorBidi"/>
                <w:spacing w:val="-1"/>
                <w:sz w:val="20"/>
                <w:szCs w:val="22"/>
              </w:rPr>
              <w:t xml:space="preserve"> </w:t>
            </w:r>
            <w:r w:rsidRPr="003925AC">
              <w:rPr>
                <w:rFonts w:ascii="Arial" w:eastAsiaTheme="minorHAnsi" w:hAnsiTheme="minorHAnsi" w:cstheme="minorBidi"/>
                <w:sz w:val="20"/>
                <w:szCs w:val="22"/>
              </w:rPr>
              <w:t>NCDOT.</w:t>
            </w:r>
          </w:p>
          <w:p w:rsidR="006A6CE8" w:rsidRPr="003925AC" w:rsidRDefault="006A6CE8" w:rsidP="006A6CE8">
            <w:pPr>
              <w:widowControl w:val="0"/>
              <w:overflowPunct/>
              <w:autoSpaceDE/>
              <w:autoSpaceDN/>
              <w:adjustRightInd/>
              <w:spacing w:before="1" w:line="229" w:lineRule="exact"/>
              <w:ind w:left="102"/>
              <w:textAlignment w:val="auto"/>
              <w:rPr>
                <w:rFonts w:ascii="Arial" w:eastAsia="Arial" w:hAnsi="Arial" w:cs="Arial"/>
                <w:sz w:val="20"/>
              </w:rPr>
            </w:pPr>
            <w:r w:rsidRPr="003925AC">
              <w:rPr>
                <w:rFonts w:ascii="Arial" w:eastAsiaTheme="minorHAnsi" w:hAnsiTheme="minorHAnsi" w:cstheme="minorBidi"/>
                <w:b/>
                <w:spacing w:val="-1"/>
                <w:sz w:val="20"/>
                <w:szCs w:val="22"/>
              </w:rPr>
              <w:t>Congestion</w:t>
            </w:r>
            <w:r w:rsidRPr="003925AC">
              <w:rPr>
                <w:rFonts w:ascii="Arial" w:eastAsiaTheme="minorHAnsi" w:hAnsiTheme="minorHAnsi" w:cstheme="minorBidi"/>
                <w:b/>
                <w:spacing w:val="-2"/>
                <w:sz w:val="20"/>
                <w:szCs w:val="22"/>
              </w:rPr>
              <w:t xml:space="preserve"> </w:t>
            </w:r>
            <w:r w:rsidRPr="003925AC">
              <w:rPr>
                <w:rFonts w:ascii="Arial" w:eastAsiaTheme="minorHAnsi" w:hAnsiTheme="minorHAnsi" w:cstheme="minorBidi"/>
                <w:b/>
                <w:sz w:val="20"/>
                <w:szCs w:val="22"/>
              </w:rPr>
              <w:t>= 20%</w:t>
            </w:r>
          </w:p>
          <w:p w:rsidR="006A6CE8" w:rsidRPr="003925AC" w:rsidRDefault="006A6CE8" w:rsidP="006A6CE8">
            <w:pPr>
              <w:widowControl w:val="0"/>
              <w:numPr>
                <w:ilvl w:val="0"/>
                <w:numId w:val="41"/>
              </w:numPr>
              <w:tabs>
                <w:tab w:val="left" w:pos="463"/>
              </w:tabs>
              <w:overflowPunct/>
              <w:autoSpaceDE/>
              <w:autoSpaceDN/>
              <w:adjustRightInd/>
              <w:ind w:right="171"/>
              <w:jc w:val="both"/>
              <w:textAlignment w:val="auto"/>
              <w:rPr>
                <w:rFonts w:ascii="Arial" w:eastAsia="Arial" w:hAnsi="Arial" w:cs="Arial"/>
                <w:sz w:val="20"/>
              </w:rPr>
            </w:pPr>
            <w:r w:rsidRPr="003925AC">
              <w:rPr>
                <w:rFonts w:ascii="Arial" w:eastAsiaTheme="minorHAnsi" w:hAnsiTheme="minorHAnsi" w:cstheme="minorBidi"/>
                <w:spacing w:val="-1"/>
                <w:sz w:val="20"/>
                <w:szCs w:val="22"/>
              </w:rPr>
              <w:t>Measurement</w:t>
            </w:r>
            <w:r w:rsidRPr="003925AC">
              <w:rPr>
                <w:rFonts w:ascii="Arial" w:eastAsiaTheme="minorHAnsi" w:hAnsiTheme="minorHAnsi" w:cstheme="minorBidi"/>
                <w:spacing w:val="-3"/>
                <w:sz w:val="20"/>
                <w:szCs w:val="22"/>
              </w:rPr>
              <w:t xml:space="preserve"> </w:t>
            </w:r>
            <w:r w:rsidRPr="003925AC">
              <w:rPr>
                <w:rFonts w:ascii="Arial" w:eastAsiaTheme="minorHAnsi" w:hAnsiTheme="minorHAnsi" w:cstheme="minorBidi"/>
                <w:spacing w:val="-1"/>
                <w:sz w:val="20"/>
                <w:szCs w:val="22"/>
              </w:rPr>
              <w:t>of the Peak ADT traffic</w:t>
            </w:r>
            <w:r w:rsidRPr="003925AC">
              <w:rPr>
                <w:rFonts w:ascii="Arial" w:eastAsiaTheme="minorHAnsi" w:hAnsiTheme="minorHAnsi" w:cstheme="minorBidi"/>
                <w:sz w:val="20"/>
                <w:szCs w:val="22"/>
              </w:rPr>
              <w:t xml:space="preserve"> </w:t>
            </w:r>
            <w:r w:rsidRPr="003925AC">
              <w:rPr>
                <w:rFonts w:ascii="Arial" w:eastAsiaTheme="minorHAnsi" w:hAnsiTheme="minorHAnsi" w:cstheme="minorBidi"/>
                <w:spacing w:val="-1"/>
                <w:sz w:val="20"/>
                <w:szCs w:val="22"/>
              </w:rPr>
              <w:t xml:space="preserve">volume on the roadway </w:t>
            </w:r>
            <w:r w:rsidRPr="003925AC">
              <w:rPr>
                <w:rFonts w:ascii="Arial" w:eastAsiaTheme="minorHAnsi" w:hAnsiTheme="minorHAnsi" w:cstheme="minorBidi"/>
                <w:spacing w:val="-2"/>
                <w:sz w:val="20"/>
                <w:szCs w:val="22"/>
              </w:rPr>
              <w:t>compared</w:t>
            </w:r>
            <w:r w:rsidRPr="003925AC">
              <w:rPr>
                <w:rFonts w:ascii="Arial" w:eastAsiaTheme="minorHAnsi" w:hAnsiTheme="minorHAnsi" w:cstheme="minorBidi"/>
                <w:spacing w:val="-1"/>
                <w:sz w:val="20"/>
                <w:szCs w:val="22"/>
              </w:rPr>
              <w:t xml:space="preserve"> to the</w:t>
            </w:r>
            <w:r w:rsidRPr="003925AC">
              <w:rPr>
                <w:rFonts w:ascii="Arial" w:eastAsiaTheme="minorHAnsi" w:hAnsiTheme="minorHAnsi" w:cstheme="minorBidi"/>
                <w:spacing w:val="32"/>
                <w:sz w:val="20"/>
                <w:szCs w:val="22"/>
              </w:rPr>
              <w:t xml:space="preserve"> </w:t>
            </w:r>
            <w:r w:rsidRPr="003925AC">
              <w:rPr>
                <w:rFonts w:ascii="Arial" w:eastAsiaTheme="minorHAnsi" w:hAnsiTheme="minorHAnsi" w:cstheme="minorBidi"/>
                <w:spacing w:val="-1"/>
                <w:sz w:val="20"/>
                <w:szCs w:val="22"/>
              </w:rPr>
              <w:t>existing capacity of the roadway, weighted by the total traffic volume along the</w:t>
            </w:r>
            <w:r w:rsidRPr="003925AC">
              <w:rPr>
                <w:rFonts w:ascii="Arial" w:eastAsiaTheme="minorHAnsi" w:hAnsiTheme="minorHAnsi" w:cstheme="minorBidi"/>
                <w:spacing w:val="20"/>
                <w:sz w:val="20"/>
                <w:szCs w:val="22"/>
              </w:rPr>
              <w:t xml:space="preserve"> </w:t>
            </w:r>
            <w:r w:rsidRPr="003925AC">
              <w:rPr>
                <w:rFonts w:ascii="Arial" w:eastAsiaTheme="minorHAnsi" w:hAnsiTheme="minorHAnsi" w:cstheme="minorBidi"/>
                <w:spacing w:val="-1"/>
                <w:sz w:val="20"/>
                <w:szCs w:val="22"/>
              </w:rPr>
              <w:t>roadway.</w:t>
            </w:r>
          </w:p>
          <w:p w:rsidR="006A6CE8" w:rsidRPr="003925AC" w:rsidRDefault="006A6CE8" w:rsidP="006A6CE8">
            <w:pPr>
              <w:widowControl w:val="0"/>
              <w:overflowPunct/>
              <w:autoSpaceDE/>
              <w:autoSpaceDN/>
              <w:adjustRightInd/>
              <w:spacing w:line="230" w:lineRule="exact"/>
              <w:ind w:left="102"/>
              <w:textAlignment w:val="auto"/>
              <w:rPr>
                <w:rFonts w:ascii="Arial" w:eastAsia="Arial" w:hAnsi="Arial" w:cs="Arial"/>
                <w:sz w:val="20"/>
              </w:rPr>
            </w:pPr>
            <w:r w:rsidRPr="003925AC">
              <w:rPr>
                <w:rFonts w:ascii="Arial" w:eastAsiaTheme="minorHAnsi" w:hAnsiTheme="minorHAnsi" w:cstheme="minorBidi"/>
                <w:b/>
                <w:sz w:val="20"/>
                <w:szCs w:val="22"/>
              </w:rPr>
              <w:t>Safety</w:t>
            </w:r>
            <w:r w:rsidRPr="003925AC">
              <w:rPr>
                <w:rFonts w:ascii="Arial" w:eastAsiaTheme="minorHAnsi" w:hAnsiTheme="minorHAnsi" w:cstheme="minorBidi"/>
                <w:b/>
                <w:spacing w:val="-3"/>
                <w:sz w:val="20"/>
                <w:szCs w:val="22"/>
              </w:rPr>
              <w:t xml:space="preserve"> </w:t>
            </w:r>
            <w:r w:rsidRPr="003925AC">
              <w:rPr>
                <w:rFonts w:ascii="Arial" w:eastAsiaTheme="minorHAnsi" w:hAnsiTheme="minorHAnsi" w:cstheme="minorBidi"/>
                <w:b/>
                <w:sz w:val="20"/>
                <w:szCs w:val="22"/>
              </w:rPr>
              <w:t>=</w:t>
            </w:r>
            <w:r w:rsidRPr="003925AC">
              <w:rPr>
                <w:rFonts w:ascii="Arial" w:eastAsiaTheme="minorHAnsi" w:hAnsiTheme="minorHAnsi" w:cstheme="minorBidi"/>
                <w:b/>
                <w:spacing w:val="-1"/>
                <w:sz w:val="20"/>
                <w:szCs w:val="22"/>
              </w:rPr>
              <w:t xml:space="preserve"> </w:t>
            </w:r>
            <w:r w:rsidRPr="003925AC">
              <w:rPr>
                <w:rFonts w:ascii="Arial" w:eastAsiaTheme="minorHAnsi" w:hAnsiTheme="minorHAnsi" w:cstheme="minorBidi"/>
                <w:b/>
                <w:sz w:val="20"/>
                <w:szCs w:val="22"/>
              </w:rPr>
              <w:t>10%</w:t>
            </w:r>
          </w:p>
          <w:p w:rsidR="006A6CE8" w:rsidRPr="003925AC" w:rsidRDefault="006A6CE8" w:rsidP="006A6CE8">
            <w:pPr>
              <w:widowControl w:val="0"/>
              <w:numPr>
                <w:ilvl w:val="0"/>
                <w:numId w:val="41"/>
              </w:numPr>
              <w:tabs>
                <w:tab w:val="left" w:pos="463"/>
              </w:tabs>
              <w:overflowPunct/>
              <w:autoSpaceDE/>
              <w:autoSpaceDN/>
              <w:adjustRightInd/>
              <w:ind w:right="537"/>
              <w:textAlignment w:val="auto"/>
              <w:rPr>
                <w:rFonts w:ascii="Arial" w:eastAsia="Arial" w:hAnsi="Arial" w:cs="Arial"/>
                <w:sz w:val="20"/>
              </w:rPr>
            </w:pPr>
            <w:r w:rsidRPr="003925AC">
              <w:rPr>
                <w:rFonts w:ascii="Arial" w:eastAsiaTheme="minorHAnsi" w:hAnsiTheme="minorHAnsi" w:cstheme="minorBidi"/>
                <w:spacing w:val="-1"/>
                <w:sz w:val="20"/>
                <w:szCs w:val="22"/>
              </w:rPr>
              <w:t>Measurement</w:t>
            </w:r>
            <w:r w:rsidRPr="003925AC">
              <w:rPr>
                <w:rFonts w:ascii="Arial" w:eastAsiaTheme="minorHAnsi" w:hAnsiTheme="minorHAnsi" w:cstheme="minorBidi"/>
                <w:spacing w:val="-3"/>
                <w:sz w:val="20"/>
                <w:szCs w:val="22"/>
              </w:rPr>
              <w:t xml:space="preserve"> </w:t>
            </w:r>
            <w:r w:rsidRPr="003925AC">
              <w:rPr>
                <w:rFonts w:ascii="Arial" w:eastAsiaTheme="minorHAnsi" w:hAnsiTheme="minorHAnsi" w:cstheme="minorBidi"/>
                <w:spacing w:val="-1"/>
                <w:sz w:val="20"/>
                <w:szCs w:val="22"/>
              </w:rPr>
              <w:t xml:space="preserve">of the number, severity, and frequency of crashes along </w:t>
            </w:r>
            <w:r w:rsidRPr="003925AC">
              <w:rPr>
                <w:rFonts w:ascii="Arial" w:eastAsiaTheme="minorHAnsi" w:hAnsiTheme="minorHAnsi" w:cstheme="minorBidi"/>
                <w:sz w:val="20"/>
                <w:szCs w:val="22"/>
              </w:rPr>
              <w:t>the</w:t>
            </w:r>
            <w:r w:rsidRPr="003925AC">
              <w:rPr>
                <w:rFonts w:ascii="Arial" w:eastAsiaTheme="minorHAnsi" w:hAnsiTheme="minorHAnsi" w:cstheme="minorBidi"/>
                <w:spacing w:val="41"/>
                <w:sz w:val="20"/>
                <w:szCs w:val="22"/>
              </w:rPr>
              <w:t xml:space="preserve"> </w:t>
            </w:r>
            <w:r w:rsidRPr="003925AC">
              <w:rPr>
                <w:rFonts w:ascii="Arial" w:eastAsiaTheme="minorHAnsi" w:hAnsiTheme="minorHAnsi" w:cstheme="minorBidi"/>
                <w:spacing w:val="-1"/>
                <w:sz w:val="20"/>
                <w:szCs w:val="22"/>
              </w:rPr>
              <w:t>roadway.</w:t>
            </w:r>
          </w:p>
          <w:p w:rsidR="006A6CE8" w:rsidRPr="003925AC" w:rsidRDefault="006A6CE8" w:rsidP="006A6CE8">
            <w:pPr>
              <w:widowControl w:val="0"/>
              <w:overflowPunct/>
              <w:autoSpaceDE/>
              <w:autoSpaceDN/>
              <w:adjustRightInd/>
              <w:spacing w:line="230" w:lineRule="exact"/>
              <w:ind w:left="102"/>
              <w:textAlignment w:val="auto"/>
              <w:rPr>
                <w:rFonts w:ascii="Arial" w:eastAsia="Arial" w:hAnsi="Arial" w:cs="Arial"/>
                <w:sz w:val="20"/>
              </w:rPr>
            </w:pPr>
            <w:r w:rsidRPr="003925AC">
              <w:rPr>
                <w:rFonts w:ascii="Arial" w:eastAsiaTheme="minorHAnsi" w:hAnsiTheme="minorHAnsi" w:cstheme="minorBidi"/>
                <w:b/>
                <w:spacing w:val="-1"/>
                <w:sz w:val="20"/>
                <w:szCs w:val="22"/>
              </w:rPr>
              <w:t>Accessibility/Connectivity</w:t>
            </w:r>
            <w:r w:rsidRPr="003925AC">
              <w:rPr>
                <w:rFonts w:ascii="Arial" w:eastAsiaTheme="minorHAnsi" w:hAnsiTheme="minorHAnsi" w:cstheme="minorBidi"/>
                <w:b/>
                <w:spacing w:val="-3"/>
                <w:sz w:val="20"/>
                <w:szCs w:val="22"/>
              </w:rPr>
              <w:t xml:space="preserve"> </w:t>
            </w:r>
            <w:r w:rsidRPr="003925AC">
              <w:rPr>
                <w:rFonts w:ascii="Arial" w:eastAsiaTheme="minorHAnsi" w:hAnsiTheme="minorHAnsi" w:cstheme="minorBidi"/>
                <w:b/>
                <w:sz w:val="20"/>
                <w:szCs w:val="22"/>
              </w:rPr>
              <w:t>=</w:t>
            </w:r>
            <w:r w:rsidRPr="003925AC">
              <w:rPr>
                <w:rFonts w:ascii="Arial" w:eastAsiaTheme="minorHAnsi" w:hAnsiTheme="minorHAnsi" w:cstheme="minorBidi"/>
                <w:b/>
                <w:spacing w:val="1"/>
                <w:sz w:val="20"/>
                <w:szCs w:val="22"/>
              </w:rPr>
              <w:t xml:space="preserve"> </w:t>
            </w:r>
            <w:r w:rsidRPr="003925AC">
              <w:rPr>
                <w:rFonts w:ascii="Arial" w:eastAsiaTheme="minorHAnsi" w:hAnsiTheme="minorHAnsi" w:cstheme="minorBidi"/>
                <w:b/>
                <w:sz w:val="20"/>
                <w:szCs w:val="22"/>
              </w:rPr>
              <w:t>10%</w:t>
            </w:r>
          </w:p>
          <w:p w:rsidR="006A6CE8" w:rsidRPr="003925AC" w:rsidRDefault="006A6CE8" w:rsidP="006A6CE8">
            <w:pPr>
              <w:widowControl w:val="0"/>
              <w:numPr>
                <w:ilvl w:val="0"/>
                <w:numId w:val="41"/>
              </w:numPr>
              <w:tabs>
                <w:tab w:val="left" w:pos="463"/>
              </w:tabs>
              <w:overflowPunct/>
              <w:autoSpaceDE/>
              <w:autoSpaceDN/>
              <w:adjustRightInd/>
              <w:ind w:right="147"/>
              <w:textAlignment w:val="auto"/>
              <w:rPr>
                <w:rFonts w:ascii="Arial" w:eastAsia="Arial" w:hAnsi="Arial" w:cs="Arial"/>
                <w:sz w:val="20"/>
              </w:rPr>
            </w:pPr>
            <w:r w:rsidRPr="003925AC">
              <w:rPr>
                <w:rFonts w:ascii="Arial" w:eastAsiaTheme="minorHAnsi" w:hAnsiTheme="minorHAnsi" w:cstheme="minorBidi"/>
                <w:spacing w:val="-1"/>
                <w:sz w:val="20"/>
                <w:szCs w:val="22"/>
              </w:rPr>
              <w:t>Measurement</w:t>
            </w:r>
            <w:r w:rsidRPr="003925AC">
              <w:rPr>
                <w:rFonts w:ascii="Arial" w:eastAsiaTheme="minorHAnsi" w:hAnsiTheme="minorHAnsi" w:cstheme="minorBidi"/>
                <w:spacing w:val="-3"/>
                <w:sz w:val="20"/>
                <w:szCs w:val="22"/>
              </w:rPr>
              <w:t xml:space="preserve"> </w:t>
            </w:r>
            <w:r w:rsidRPr="003925AC">
              <w:rPr>
                <w:rFonts w:ascii="Arial" w:eastAsiaTheme="minorHAnsi" w:hAnsiTheme="minorHAnsi" w:cstheme="minorBidi"/>
                <w:spacing w:val="-1"/>
                <w:sz w:val="20"/>
                <w:szCs w:val="22"/>
              </w:rPr>
              <w:t>of county economic</w:t>
            </w:r>
            <w:r w:rsidRPr="003925AC">
              <w:rPr>
                <w:rFonts w:ascii="Arial" w:eastAsiaTheme="minorHAnsi" w:hAnsiTheme="minorHAnsi" w:cstheme="minorBidi"/>
                <w:sz w:val="20"/>
                <w:szCs w:val="22"/>
              </w:rPr>
              <w:t xml:space="preserve"> </w:t>
            </w:r>
            <w:r w:rsidRPr="003925AC">
              <w:rPr>
                <w:rFonts w:ascii="Arial" w:eastAsiaTheme="minorHAnsi" w:hAnsiTheme="minorHAnsi" w:cstheme="minorBidi"/>
                <w:spacing w:val="-1"/>
                <w:sz w:val="20"/>
                <w:szCs w:val="22"/>
              </w:rPr>
              <w:t xml:space="preserve">distress indicators </w:t>
            </w:r>
            <w:r w:rsidRPr="003925AC">
              <w:rPr>
                <w:rFonts w:ascii="Arial" w:eastAsiaTheme="minorHAnsi" w:hAnsiTheme="minorHAnsi" w:cstheme="minorBidi"/>
                <w:sz w:val="20"/>
                <w:szCs w:val="22"/>
              </w:rPr>
              <w:t>and</w:t>
            </w:r>
            <w:r w:rsidRPr="003925AC">
              <w:rPr>
                <w:rFonts w:ascii="Arial" w:eastAsiaTheme="minorHAnsi" w:hAnsiTheme="minorHAnsi" w:cstheme="minorBidi"/>
                <w:spacing w:val="-1"/>
                <w:sz w:val="20"/>
                <w:szCs w:val="22"/>
              </w:rPr>
              <w:t xml:space="preserve"> whether </w:t>
            </w:r>
            <w:r w:rsidRPr="003925AC">
              <w:rPr>
                <w:rFonts w:ascii="Arial" w:eastAsiaTheme="minorHAnsi" w:hAnsiTheme="minorHAnsi" w:cstheme="minorBidi"/>
                <w:sz w:val="20"/>
                <w:szCs w:val="22"/>
              </w:rPr>
              <w:t>the</w:t>
            </w:r>
            <w:r w:rsidRPr="003925AC">
              <w:rPr>
                <w:rFonts w:ascii="Arial" w:eastAsiaTheme="minorHAnsi" w:hAnsiTheme="minorHAnsi" w:cstheme="minorBidi"/>
                <w:spacing w:val="-1"/>
                <w:sz w:val="20"/>
                <w:szCs w:val="22"/>
              </w:rPr>
              <w:t xml:space="preserve"> project</w:t>
            </w:r>
            <w:r w:rsidRPr="003925AC">
              <w:rPr>
                <w:rFonts w:ascii="Arial" w:eastAsiaTheme="minorHAnsi" w:hAnsiTheme="minorHAnsi" w:cstheme="minorBidi"/>
                <w:spacing w:val="47"/>
                <w:sz w:val="20"/>
                <w:szCs w:val="22"/>
              </w:rPr>
              <w:t xml:space="preserve"> </w:t>
            </w:r>
            <w:r w:rsidRPr="003925AC">
              <w:rPr>
                <w:rFonts w:ascii="Arial" w:eastAsiaTheme="minorHAnsi" w:hAnsiTheme="minorHAnsi" w:cstheme="minorBidi"/>
                <w:spacing w:val="-1"/>
                <w:sz w:val="20"/>
                <w:szCs w:val="22"/>
              </w:rPr>
              <w:t xml:space="preserve">upgrades how </w:t>
            </w:r>
            <w:r w:rsidRPr="003925AC">
              <w:rPr>
                <w:rFonts w:ascii="Arial" w:eastAsiaTheme="minorHAnsi" w:hAnsiTheme="minorHAnsi" w:cstheme="minorBidi"/>
                <w:sz w:val="20"/>
                <w:szCs w:val="22"/>
              </w:rPr>
              <w:t>the</w:t>
            </w:r>
            <w:r w:rsidRPr="003925AC">
              <w:rPr>
                <w:rFonts w:ascii="Arial" w:eastAsiaTheme="minorHAnsi" w:hAnsiTheme="minorHAnsi" w:cstheme="minorBidi"/>
                <w:spacing w:val="-1"/>
                <w:sz w:val="20"/>
                <w:szCs w:val="22"/>
              </w:rPr>
              <w:t xml:space="preserve"> roadway </w:t>
            </w:r>
            <w:r w:rsidRPr="003925AC">
              <w:rPr>
                <w:rFonts w:ascii="Arial" w:eastAsiaTheme="minorHAnsi" w:hAnsiTheme="minorHAnsi" w:cstheme="minorBidi"/>
                <w:sz w:val="20"/>
                <w:szCs w:val="22"/>
              </w:rPr>
              <w:t>functions.</w:t>
            </w:r>
            <w:r w:rsidRPr="003925AC">
              <w:rPr>
                <w:rFonts w:ascii="Arial" w:eastAsiaTheme="minorHAnsi" w:hAnsiTheme="minorHAnsi" w:cstheme="minorBidi"/>
                <w:spacing w:val="54"/>
                <w:sz w:val="20"/>
                <w:szCs w:val="22"/>
              </w:rPr>
              <w:t xml:space="preserve"> </w:t>
            </w:r>
            <w:r w:rsidRPr="003925AC">
              <w:rPr>
                <w:rFonts w:ascii="Arial" w:eastAsiaTheme="minorHAnsi" w:hAnsiTheme="minorHAnsi" w:cstheme="minorBidi"/>
                <w:sz w:val="20"/>
                <w:szCs w:val="22"/>
              </w:rPr>
              <w:t>Goal of</w:t>
            </w:r>
            <w:r w:rsidRPr="003925AC">
              <w:rPr>
                <w:rFonts w:ascii="Arial" w:eastAsiaTheme="minorHAnsi" w:hAnsiTheme="minorHAnsi" w:cstheme="minorBidi"/>
                <w:spacing w:val="-1"/>
                <w:sz w:val="20"/>
                <w:szCs w:val="22"/>
              </w:rPr>
              <w:t xml:space="preserve"> improving access to opportunity</w:t>
            </w:r>
            <w:r w:rsidRPr="003925AC">
              <w:rPr>
                <w:rFonts w:ascii="Arial" w:eastAsiaTheme="minorHAnsi" w:hAnsiTheme="minorHAnsi" w:cstheme="minorBidi"/>
                <w:spacing w:val="59"/>
                <w:sz w:val="20"/>
                <w:szCs w:val="22"/>
              </w:rPr>
              <w:t xml:space="preserve"> </w:t>
            </w:r>
            <w:r w:rsidRPr="003925AC">
              <w:rPr>
                <w:rFonts w:ascii="Arial" w:eastAsiaTheme="minorHAnsi" w:hAnsiTheme="minorHAnsi" w:cstheme="minorBidi"/>
                <w:spacing w:val="-1"/>
                <w:sz w:val="20"/>
                <w:szCs w:val="22"/>
              </w:rPr>
              <w:t xml:space="preserve">in rural and less-affluent areas and improving </w:t>
            </w:r>
            <w:r w:rsidRPr="003925AC">
              <w:rPr>
                <w:rFonts w:ascii="Arial" w:eastAsiaTheme="minorHAnsi" w:hAnsiTheme="minorHAnsi" w:cstheme="minorBidi"/>
                <w:spacing w:val="-2"/>
                <w:sz w:val="20"/>
                <w:szCs w:val="22"/>
              </w:rPr>
              <w:t>interconnectivity</w:t>
            </w:r>
            <w:r w:rsidRPr="003925AC">
              <w:rPr>
                <w:rFonts w:ascii="Arial" w:eastAsiaTheme="minorHAnsi" w:hAnsiTheme="minorHAnsi" w:cstheme="minorBidi"/>
                <w:spacing w:val="-1"/>
                <w:sz w:val="20"/>
                <w:szCs w:val="22"/>
              </w:rPr>
              <w:t xml:space="preserve"> of</w:t>
            </w:r>
            <w:r w:rsidRPr="003925AC">
              <w:rPr>
                <w:rFonts w:ascii="Arial" w:eastAsiaTheme="minorHAnsi" w:hAnsiTheme="minorHAnsi" w:cstheme="minorBidi"/>
                <w:sz w:val="20"/>
                <w:szCs w:val="22"/>
              </w:rPr>
              <w:t xml:space="preserve"> </w:t>
            </w:r>
            <w:r w:rsidRPr="003925AC">
              <w:rPr>
                <w:rFonts w:ascii="Arial" w:eastAsiaTheme="minorHAnsi" w:hAnsiTheme="minorHAnsi" w:cstheme="minorBidi"/>
                <w:spacing w:val="-1"/>
                <w:sz w:val="20"/>
                <w:szCs w:val="22"/>
              </w:rPr>
              <w:t>the</w:t>
            </w:r>
            <w:r w:rsidRPr="003925AC">
              <w:rPr>
                <w:rFonts w:ascii="Arial" w:eastAsiaTheme="minorHAnsi" w:hAnsiTheme="minorHAnsi" w:cstheme="minorBidi"/>
                <w:spacing w:val="40"/>
                <w:sz w:val="20"/>
                <w:szCs w:val="22"/>
              </w:rPr>
              <w:t xml:space="preserve"> </w:t>
            </w:r>
            <w:r w:rsidRPr="003925AC">
              <w:rPr>
                <w:rFonts w:ascii="Arial" w:eastAsiaTheme="minorHAnsi" w:hAnsiTheme="minorHAnsi" w:cstheme="minorBidi"/>
                <w:spacing w:val="-1"/>
                <w:sz w:val="20"/>
                <w:szCs w:val="22"/>
              </w:rPr>
              <w:t>transportation</w:t>
            </w:r>
            <w:r w:rsidRPr="003925AC">
              <w:rPr>
                <w:rFonts w:ascii="Arial" w:eastAsiaTheme="minorHAnsi" w:hAnsiTheme="minorHAnsi" w:cstheme="minorBidi"/>
                <w:spacing w:val="-2"/>
                <w:sz w:val="20"/>
                <w:szCs w:val="22"/>
              </w:rPr>
              <w:t xml:space="preserve"> </w:t>
            </w:r>
            <w:r w:rsidRPr="003925AC">
              <w:rPr>
                <w:rFonts w:ascii="Arial" w:eastAsiaTheme="minorHAnsi" w:hAnsiTheme="minorHAnsi" w:cstheme="minorBidi"/>
                <w:sz w:val="20"/>
                <w:szCs w:val="22"/>
              </w:rPr>
              <w:t>network.</w:t>
            </w:r>
          </w:p>
          <w:p w:rsidR="006A6CE8" w:rsidRPr="003925AC" w:rsidRDefault="006A6CE8" w:rsidP="006A6CE8">
            <w:pPr>
              <w:widowControl w:val="0"/>
              <w:overflowPunct/>
              <w:autoSpaceDE/>
              <w:autoSpaceDN/>
              <w:adjustRightInd/>
              <w:spacing w:before="1" w:line="229" w:lineRule="exact"/>
              <w:ind w:left="102"/>
              <w:textAlignment w:val="auto"/>
              <w:rPr>
                <w:rFonts w:ascii="Arial" w:eastAsia="Arial" w:hAnsi="Arial" w:cs="Arial"/>
                <w:sz w:val="20"/>
              </w:rPr>
            </w:pPr>
            <w:r w:rsidRPr="003925AC">
              <w:rPr>
                <w:rFonts w:ascii="Arial" w:eastAsiaTheme="minorHAnsi" w:hAnsiTheme="minorHAnsi" w:cstheme="minorBidi"/>
                <w:b/>
                <w:spacing w:val="-1"/>
                <w:sz w:val="20"/>
                <w:szCs w:val="22"/>
              </w:rPr>
              <w:t xml:space="preserve">Freight </w:t>
            </w:r>
            <w:r w:rsidRPr="003925AC">
              <w:rPr>
                <w:rFonts w:ascii="Arial" w:eastAsiaTheme="minorHAnsi" w:hAnsiTheme="minorHAnsi" w:cstheme="minorBidi"/>
                <w:b/>
                <w:sz w:val="20"/>
                <w:szCs w:val="22"/>
              </w:rPr>
              <w:t>[</w:t>
            </w:r>
            <w:r w:rsidRPr="003925AC">
              <w:rPr>
                <w:rFonts w:ascii="Arial" w:eastAsiaTheme="minorHAnsi" w:hAnsiTheme="minorHAnsi" w:cstheme="minorBidi"/>
                <w:b/>
                <w:spacing w:val="-2"/>
                <w:sz w:val="20"/>
                <w:szCs w:val="22"/>
              </w:rPr>
              <w:t xml:space="preserve"> </w:t>
            </w:r>
            <w:r w:rsidRPr="003925AC">
              <w:rPr>
                <w:rFonts w:ascii="Arial" w:eastAsiaTheme="minorHAnsi" w:hAnsiTheme="minorHAnsi" w:cstheme="minorBidi"/>
                <w:b/>
                <w:sz w:val="20"/>
                <w:szCs w:val="22"/>
              </w:rPr>
              <w:t xml:space="preserve">+ </w:t>
            </w:r>
            <w:r w:rsidRPr="003925AC">
              <w:rPr>
                <w:rFonts w:ascii="Arial" w:eastAsiaTheme="minorHAnsi" w:hAnsiTheme="minorHAnsi" w:cstheme="minorBidi"/>
                <w:b/>
                <w:spacing w:val="-1"/>
                <w:sz w:val="20"/>
                <w:szCs w:val="22"/>
              </w:rPr>
              <w:t>Military</w:t>
            </w:r>
            <w:r w:rsidRPr="003925AC">
              <w:rPr>
                <w:rFonts w:ascii="Arial" w:eastAsiaTheme="minorHAnsi" w:hAnsiTheme="minorHAnsi" w:cstheme="minorBidi"/>
                <w:b/>
                <w:spacing w:val="-3"/>
                <w:sz w:val="20"/>
                <w:szCs w:val="22"/>
              </w:rPr>
              <w:t xml:space="preserve"> </w:t>
            </w:r>
            <w:r w:rsidRPr="003925AC">
              <w:rPr>
                <w:rFonts w:ascii="Arial" w:eastAsiaTheme="minorHAnsi" w:hAnsiTheme="minorHAnsi" w:cstheme="minorBidi"/>
                <w:b/>
                <w:sz w:val="20"/>
                <w:szCs w:val="22"/>
              </w:rPr>
              <w:t>]</w:t>
            </w:r>
            <w:r w:rsidRPr="003925AC">
              <w:rPr>
                <w:rFonts w:ascii="Arial" w:eastAsiaTheme="minorHAnsi" w:hAnsiTheme="minorHAnsi" w:cstheme="minorBidi"/>
                <w:b/>
                <w:spacing w:val="-1"/>
                <w:sz w:val="20"/>
                <w:szCs w:val="22"/>
              </w:rPr>
              <w:t xml:space="preserve"> </w:t>
            </w:r>
            <w:r w:rsidRPr="003925AC">
              <w:rPr>
                <w:rFonts w:ascii="Arial" w:eastAsiaTheme="minorHAnsi" w:hAnsiTheme="minorHAnsi" w:cstheme="minorBidi"/>
                <w:b/>
                <w:sz w:val="20"/>
                <w:szCs w:val="22"/>
              </w:rPr>
              <w:t xml:space="preserve">= </w:t>
            </w:r>
            <w:r w:rsidRPr="003925AC">
              <w:rPr>
                <w:rFonts w:ascii="Arial" w:eastAsiaTheme="minorHAnsi" w:hAnsiTheme="minorHAnsi" w:cstheme="minorBidi"/>
                <w:b/>
                <w:spacing w:val="-1"/>
                <w:sz w:val="20"/>
                <w:szCs w:val="22"/>
              </w:rPr>
              <w:t>10%</w:t>
            </w:r>
          </w:p>
          <w:p w:rsidR="006A6CE8" w:rsidRPr="003925AC" w:rsidRDefault="006A6CE8" w:rsidP="006A6CE8">
            <w:pPr>
              <w:widowControl w:val="0"/>
              <w:numPr>
                <w:ilvl w:val="0"/>
                <w:numId w:val="40"/>
              </w:numPr>
              <w:tabs>
                <w:tab w:val="left" w:pos="449"/>
              </w:tabs>
              <w:overflowPunct/>
              <w:autoSpaceDE/>
              <w:autoSpaceDN/>
              <w:adjustRightInd/>
              <w:ind w:right="415" w:hanging="342"/>
              <w:textAlignment w:val="auto"/>
              <w:rPr>
                <w:rFonts w:ascii="Arial" w:eastAsia="Arial" w:hAnsi="Arial" w:cs="Arial"/>
                <w:sz w:val="20"/>
              </w:rPr>
            </w:pPr>
            <w:r w:rsidRPr="003925AC">
              <w:rPr>
                <w:rFonts w:ascii="Arial" w:eastAsiaTheme="minorHAnsi" w:hAnsiTheme="minorHAnsi" w:cstheme="minorBidi"/>
                <w:spacing w:val="-1"/>
                <w:sz w:val="20"/>
                <w:szCs w:val="22"/>
              </w:rPr>
              <w:t xml:space="preserve">Measurement </w:t>
            </w:r>
            <w:r w:rsidRPr="003925AC">
              <w:rPr>
                <w:rFonts w:ascii="Arial" w:eastAsiaTheme="minorHAnsi" w:hAnsiTheme="minorHAnsi" w:cstheme="minorBidi"/>
                <w:sz w:val="20"/>
                <w:szCs w:val="22"/>
              </w:rPr>
              <w:t>of</w:t>
            </w:r>
            <w:r w:rsidRPr="003925AC">
              <w:rPr>
                <w:rFonts w:ascii="Arial" w:eastAsiaTheme="minorHAnsi" w:hAnsiTheme="minorHAnsi" w:cstheme="minorBidi"/>
                <w:spacing w:val="-1"/>
                <w:sz w:val="20"/>
                <w:szCs w:val="22"/>
              </w:rPr>
              <w:t xml:space="preserve"> congestion along </w:t>
            </w:r>
            <w:r w:rsidRPr="003925AC">
              <w:rPr>
                <w:rFonts w:ascii="Arial" w:eastAsiaTheme="minorHAnsi" w:hAnsiTheme="minorHAnsi" w:cstheme="minorBidi"/>
                <w:sz w:val="20"/>
                <w:szCs w:val="22"/>
              </w:rPr>
              <w:t xml:space="preserve">routes </w:t>
            </w:r>
            <w:r w:rsidRPr="003925AC">
              <w:rPr>
                <w:rFonts w:ascii="Arial" w:eastAsiaTheme="minorHAnsi" w:hAnsiTheme="minorHAnsi" w:cstheme="minorBidi"/>
                <w:spacing w:val="-1"/>
                <w:sz w:val="20"/>
                <w:szCs w:val="22"/>
              </w:rPr>
              <w:t>that provide connections to freight</w:t>
            </w:r>
            <w:r w:rsidRPr="003925AC">
              <w:rPr>
                <w:rFonts w:ascii="Arial" w:eastAsiaTheme="minorHAnsi" w:hAnsiTheme="minorHAnsi" w:cstheme="minorBidi"/>
                <w:spacing w:val="47"/>
                <w:sz w:val="20"/>
                <w:szCs w:val="22"/>
              </w:rPr>
              <w:t xml:space="preserve"> </w:t>
            </w:r>
            <w:r w:rsidRPr="003925AC">
              <w:rPr>
                <w:rFonts w:ascii="Arial" w:eastAsiaTheme="minorHAnsi" w:hAnsiTheme="minorHAnsi" w:cstheme="minorBidi"/>
                <w:spacing w:val="-1"/>
                <w:sz w:val="20"/>
                <w:szCs w:val="22"/>
              </w:rPr>
              <w:t xml:space="preserve">intermodal </w:t>
            </w:r>
            <w:r w:rsidRPr="003925AC">
              <w:rPr>
                <w:rFonts w:ascii="Arial" w:eastAsiaTheme="minorHAnsi" w:hAnsiTheme="minorHAnsi" w:cstheme="minorBidi"/>
                <w:sz w:val="20"/>
                <w:szCs w:val="22"/>
              </w:rPr>
              <w:t>terminals</w:t>
            </w:r>
            <w:r w:rsidRPr="003925AC">
              <w:rPr>
                <w:rFonts w:ascii="Arial" w:eastAsiaTheme="minorHAnsi" w:hAnsiTheme="minorHAnsi" w:cstheme="minorBidi"/>
                <w:spacing w:val="-1"/>
                <w:sz w:val="20"/>
                <w:szCs w:val="22"/>
              </w:rPr>
              <w:t xml:space="preserve"> and routes </w:t>
            </w:r>
            <w:r w:rsidRPr="003925AC">
              <w:rPr>
                <w:rFonts w:ascii="Arial" w:eastAsiaTheme="minorHAnsi" w:hAnsiTheme="minorHAnsi" w:cstheme="minorBidi"/>
                <w:sz w:val="20"/>
                <w:szCs w:val="22"/>
              </w:rPr>
              <w:t>that</w:t>
            </w:r>
            <w:r w:rsidRPr="003925AC">
              <w:rPr>
                <w:rFonts w:ascii="Arial" w:eastAsiaTheme="minorHAnsi" w:hAnsiTheme="minorHAnsi" w:cstheme="minorBidi"/>
                <w:spacing w:val="-1"/>
                <w:sz w:val="20"/>
                <w:szCs w:val="22"/>
              </w:rPr>
              <w:t xml:space="preserve"> have </w:t>
            </w:r>
            <w:r w:rsidRPr="003925AC">
              <w:rPr>
                <w:rFonts w:ascii="Arial" w:eastAsiaTheme="minorHAnsi" w:hAnsiTheme="minorHAnsi" w:cstheme="minorBidi"/>
                <w:sz w:val="20"/>
                <w:szCs w:val="22"/>
              </w:rPr>
              <w:t>high</w:t>
            </w:r>
            <w:r w:rsidRPr="003925AC">
              <w:rPr>
                <w:rFonts w:ascii="Arial" w:eastAsiaTheme="minorHAnsi" w:hAnsiTheme="minorHAnsi" w:cstheme="minorBidi"/>
                <w:spacing w:val="-1"/>
                <w:sz w:val="20"/>
                <w:szCs w:val="22"/>
              </w:rPr>
              <w:t xml:space="preserve"> truck volumes.</w:t>
            </w:r>
          </w:p>
          <w:p w:rsidR="006A6CE8" w:rsidRPr="003925AC" w:rsidRDefault="006A6CE8" w:rsidP="006A6CE8">
            <w:pPr>
              <w:widowControl w:val="0"/>
              <w:overflowPunct/>
              <w:autoSpaceDE/>
              <w:autoSpaceDN/>
              <w:adjustRightInd/>
              <w:spacing w:before="1"/>
              <w:ind w:left="102"/>
              <w:textAlignment w:val="auto"/>
              <w:rPr>
                <w:rFonts w:ascii="Arial" w:eastAsia="Arial" w:hAnsi="Arial" w:cs="Arial"/>
                <w:sz w:val="20"/>
              </w:rPr>
            </w:pPr>
            <w:r w:rsidRPr="003925AC">
              <w:rPr>
                <w:rFonts w:ascii="Arial" w:eastAsiaTheme="minorHAnsi" w:hAnsiTheme="minorHAnsi" w:cstheme="minorBidi"/>
                <w:b/>
                <w:sz w:val="20"/>
                <w:szCs w:val="22"/>
              </w:rPr>
              <w:t>Total</w:t>
            </w:r>
            <w:r w:rsidRPr="003925AC">
              <w:rPr>
                <w:rFonts w:ascii="Arial" w:eastAsiaTheme="minorHAnsi" w:hAnsiTheme="minorHAnsi" w:cstheme="minorBidi"/>
                <w:b/>
                <w:spacing w:val="-1"/>
                <w:sz w:val="20"/>
                <w:szCs w:val="22"/>
              </w:rPr>
              <w:t xml:space="preserve"> </w:t>
            </w:r>
            <w:r w:rsidRPr="003925AC">
              <w:rPr>
                <w:rFonts w:ascii="Arial" w:eastAsiaTheme="minorHAnsi" w:hAnsiTheme="minorHAnsi" w:cstheme="minorBidi"/>
                <w:b/>
                <w:sz w:val="20"/>
                <w:szCs w:val="22"/>
              </w:rPr>
              <w:t>=</w:t>
            </w:r>
            <w:r w:rsidRPr="003925AC">
              <w:rPr>
                <w:rFonts w:ascii="Arial" w:eastAsiaTheme="minorHAnsi" w:hAnsiTheme="minorHAnsi" w:cstheme="minorBidi"/>
                <w:b/>
                <w:spacing w:val="-1"/>
                <w:sz w:val="20"/>
                <w:szCs w:val="22"/>
              </w:rPr>
              <w:t xml:space="preserve"> 70% </w:t>
            </w:r>
            <w:r w:rsidRPr="003925AC">
              <w:rPr>
                <w:rFonts w:asciiTheme="minorHAnsi" w:hAnsiTheme="minorHAnsi" w:cstheme="minorHAnsi"/>
              </w:rPr>
              <w:t>(Division Engineer and Local Input Points account for remaining 30%)</w:t>
            </w:r>
          </w:p>
        </w:tc>
        <w:tc>
          <w:tcPr>
            <w:tcW w:w="889" w:type="dxa"/>
            <w:tcBorders>
              <w:top w:val="single" w:sz="5" w:space="0" w:color="000000"/>
              <w:left w:val="single" w:sz="5" w:space="0" w:color="000000"/>
              <w:bottom w:val="single" w:sz="5" w:space="0" w:color="000000"/>
              <w:right w:val="single" w:sz="5" w:space="0" w:color="000000"/>
            </w:tcBorders>
          </w:tcPr>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spacing w:before="11"/>
              <w:textAlignment w:val="auto"/>
              <w:rPr>
                <w:rFonts w:ascii="Arial" w:eastAsia="Arial" w:hAnsi="Arial" w:cs="Arial"/>
                <w:b/>
                <w:bCs/>
                <w:sz w:val="18"/>
                <w:szCs w:val="18"/>
              </w:rPr>
            </w:pPr>
          </w:p>
          <w:p w:rsidR="006A6CE8" w:rsidRPr="003925AC" w:rsidRDefault="006A6CE8" w:rsidP="006A6CE8">
            <w:pPr>
              <w:widowControl w:val="0"/>
              <w:overflowPunct/>
              <w:autoSpaceDE/>
              <w:autoSpaceDN/>
              <w:adjustRightInd/>
              <w:ind w:left="288"/>
              <w:textAlignment w:val="auto"/>
              <w:rPr>
                <w:rFonts w:ascii="Arial" w:eastAsia="Arial" w:hAnsi="Arial" w:cs="Arial"/>
                <w:sz w:val="20"/>
              </w:rPr>
            </w:pPr>
            <w:r w:rsidRPr="003925AC">
              <w:rPr>
                <w:rFonts w:ascii="Arial" w:eastAsiaTheme="minorHAnsi" w:hAnsiTheme="minorHAnsi" w:cstheme="minorBidi"/>
                <w:b/>
                <w:sz w:val="20"/>
                <w:szCs w:val="22"/>
              </w:rPr>
              <w:t>15%</w:t>
            </w:r>
          </w:p>
        </w:tc>
        <w:tc>
          <w:tcPr>
            <w:tcW w:w="1056" w:type="dxa"/>
            <w:tcBorders>
              <w:top w:val="single" w:sz="5" w:space="0" w:color="000000"/>
              <w:left w:val="single" w:sz="5" w:space="0" w:color="000000"/>
              <w:bottom w:val="single" w:sz="5" w:space="0" w:color="000000"/>
              <w:right w:val="single" w:sz="5" w:space="0" w:color="000000"/>
            </w:tcBorders>
          </w:tcPr>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textAlignment w:val="auto"/>
              <w:rPr>
                <w:rFonts w:ascii="Arial" w:eastAsia="Arial" w:hAnsi="Arial" w:cs="Arial"/>
                <w:b/>
                <w:bCs/>
                <w:sz w:val="20"/>
              </w:rPr>
            </w:pPr>
          </w:p>
          <w:p w:rsidR="006A6CE8" w:rsidRPr="003925AC" w:rsidRDefault="006A6CE8" w:rsidP="006A6CE8">
            <w:pPr>
              <w:widowControl w:val="0"/>
              <w:overflowPunct/>
              <w:autoSpaceDE/>
              <w:autoSpaceDN/>
              <w:adjustRightInd/>
              <w:spacing w:before="11"/>
              <w:textAlignment w:val="auto"/>
              <w:rPr>
                <w:rFonts w:ascii="Arial" w:eastAsia="Arial" w:hAnsi="Arial" w:cs="Arial"/>
                <w:b/>
                <w:bCs/>
                <w:sz w:val="18"/>
                <w:szCs w:val="18"/>
              </w:rPr>
            </w:pPr>
          </w:p>
          <w:p w:rsidR="006A6CE8" w:rsidRPr="003925AC" w:rsidRDefault="006A6CE8" w:rsidP="006A6CE8">
            <w:pPr>
              <w:widowControl w:val="0"/>
              <w:overflowPunct/>
              <w:autoSpaceDE/>
              <w:autoSpaceDN/>
              <w:adjustRightInd/>
              <w:ind w:left="378"/>
              <w:textAlignment w:val="auto"/>
              <w:rPr>
                <w:rFonts w:ascii="Arial" w:eastAsia="Arial" w:hAnsi="Arial" w:cs="Arial"/>
                <w:sz w:val="20"/>
              </w:rPr>
            </w:pPr>
            <w:r w:rsidRPr="003925AC">
              <w:rPr>
                <w:rFonts w:ascii="Arial" w:eastAsiaTheme="minorHAnsi" w:hAnsiTheme="minorHAnsi" w:cstheme="minorBidi"/>
                <w:b/>
                <w:sz w:val="20"/>
                <w:szCs w:val="22"/>
              </w:rPr>
              <w:t>15%</w:t>
            </w:r>
          </w:p>
        </w:tc>
      </w:tr>
    </w:tbl>
    <w:p w:rsidR="00FD4F93" w:rsidRPr="003925AC" w:rsidRDefault="00FD4F93" w:rsidP="00FD4F93">
      <w:pPr>
        <w:rPr>
          <w:rFonts w:asciiTheme="minorHAnsi" w:hAnsiTheme="minorHAnsi" w:cstheme="minorHAnsi"/>
          <w:szCs w:val="22"/>
        </w:rPr>
      </w:pPr>
    </w:p>
    <w:p w:rsidR="00E50F70" w:rsidRPr="003925AC" w:rsidRDefault="00E50F70" w:rsidP="00E50F70">
      <w:pPr>
        <w:ind w:left="360"/>
        <w:rPr>
          <w:rFonts w:asciiTheme="minorHAnsi" w:hAnsiTheme="minorHAnsi" w:cstheme="minorHAnsi"/>
          <w:b/>
          <w:sz w:val="24"/>
          <w:szCs w:val="22"/>
        </w:rPr>
      </w:pPr>
      <w:r w:rsidRPr="003925AC">
        <w:rPr>
          <w:rFonts w:asciiTheme="minorHAnsi" w:hAnsiTheme="minorHAnsi" w:cstheme="minorHAnsi"/>
          <w:b/>
          <w:sz w:val="24"/>
          <w:szCs w:val="22"/>
        </w:rPr>
        <w:t>NCDOT and DCHC MPO Scoring Criteria for Highway Projects - continued</w:t>
      </w:r>
    </w:p>
    <w:tbl>
      <w:tblPr>
        <w:tblW w:w="9800" w:type="dxa"/>
        <w:tblInd w:w="106" w:type="dxa"/>
        <w:tblLayout w:type="fixed"/>
        <w:tblCellMar>
          <w:left w:w="0" w:type="dxa"/>
          <w:right w:w="0" w:type="dxa"/>
        </w:tblCellMar>
        <w:tblLook w:val="01E0" w:firstRow="1" w:lastRow="1" w:firstColumn="1" w:lastColumn="1" w:noHBand="0" w:noVBand="0"/>
      </w:tblPr>
      <w:tblGrid>
        <w:gridCol w:w="1341"/>
        <w:gridCol w:w="6518"/>
        <w:gridCol w:w="889"/>
        <w:gridCol w:w="1052"/>
      </w:tblGrid>
      <w:tr w:rsidR="00E50F70" w:rsidRPr="003925AC" w:rsidTr="00E50F70">
        <w:trPr>
          <w:trHeight w:hRule="exact" w:val="241"/>
        </w:trPr>
        <w:tc>
          <w:tcPr>
            <w:tcW w:w="1341" w:type="dxa"/>
            <w:vMerge w:val="restart"/>
            <w:tcBorders>
              <w:top w:val="single" w:sz="14" w:space="0" w:color="000000"/>
              <w:left w:val="single" w:sz="5" w:space="0" w:color="000000"/>
              <w:right w:val="single" w:sz="5" w:space="0" w:color="000000"/>
            </w:tcBorders>
            <w:shd w:val="clear" w:color="auto" w:fill="D9D9D9"/>
          </w:tcPr>
          <w:p w:rsidR="00E50F70" w:rsidRPr="003925AC" w:rsidRDefault="00E50F70" w:rsidP="00944E00">
            <w:pPr>
              <w:widowControl w:val="0"/>
              <w:overflowPunct/>
              <w:autoSpaceDE/>
              <w:autoSpaceDN/>
              <w:adjustRightInd/>
              <w:spacing w:before="95"/>
              <w:ind w:left="154" w:right="150" w:firstLine="38"/>
              <w:textAlignment w:val="auto"/>
              <w:rPr>
                <w:rFonts w:ascii="Arial" w:eastAsia="Arial" w:hAnsi="Arial" w:cs="Arial"/>
                <w:sz w:val="20"/>
              </w:rPr>
            </w:pPr>
            <w:r w:rsidRPr="003925AC">
              <w:rPr>
                <w:rFonts w:ascii="Arial" w:eastAsiaTheme="minorHAnsi" w:hAnsiTheme="minorHAnsi" w:cstheme="minorBidi"/>
                <w:b/>
                <w:spacing w:val="-1"/>
                <w:sz w:val="20"/>
                <w:szCs w:val="22"/>
              </w:rPr>
              <w:t>Funding</w:t>
            </w:r>
            <w:r w:rsidRPr="003925AC">
              <w:rPr>
                <w:rFonts w:ascii="Arial" w:eastAsiaTheme="minorHAnsi" w:hAnsiTheme="minorHAnsi" w:cstheme="minorBidi"/>
                <w:b/>
                <w:spacing w:val="20"/>
                <w:sz w:val="20"/>
                <w:szCs w:val="22"/>
              </w:rPr>
              <w:t xml:space="preserve"> </w:t>
            </w:r>
            <w:r w:rsidRPr="003925AC">
              <w:rPr>
                <w:rFonts w:ascii="Arial" w:eastAsiaTheme="minorHAnsi" w:hAnsiTheme="minorHAnsi" w:cstheme="minorBidi"/>
                <w:b/>
                <w:sz w:val="20"/>
                <w:szCs w:val="22"/>
              </w:rPr>
              <w:t>Category</w:t>
            </w:r>
          </w:p>
        </w:tc>
        <w:tc>
          <w:tcPr>
            <w:tcW w:w="6518" w:type="dxa"/>
            <w:vMerge w:val="restart"/>
            <w:tcBorders>
              <w:top w:val="single" w:sz="5" w:space="0" w:color="000000"/>
              <w:left w:val="single" w:sz="5" w:space="0" w:color="000000"/>
              <w:right w:val="single" w:sz="5" w:space="0" w:color="000000"/>
            </w:tcBorders>
            <w:shd w:val="clear" w:color="auto" w:fill="D9D9D9"/>
          </w:tcPr>
          <w:p w:rsidR="00E50F70" w:rsidRPr="003925AC" w:rsidRDefault="00E50F70" w:rsidP="00944E00">
            <w:pPr>
              <w:widowControl w:val="0"/>
              <w:overflowPunct/>
              <w:autoSpaceDE/>
              <w:autoSpaceDN/>
              <w:adjustRightInd/>
              <w:spacing w:before="4"/>
              <w:textAlignment w:val="auto"/>
              <w:rPr>
                <w:rFonts w:ascii="Arial" w:eastAsia="Arial" w:hAnsi="Arial" w:cs="Arial"/>
                <w:b/>
                <w:bCs/>
                <w:sz w:val="19"/>
                <w:szCs w:val="19"/>
              </w:rPr>
            </w:pPr>
          </w:p>
          <w:p w:rsidR="00E50F70" w:rsidRPr="003925AC" w:rsidRDefault="00E50F70" w:rsidP="00944E00">
            <w:pPr>
              <w:widowControl w:val="0"/>
              <w:overflowPunct/>
              <w:autoSpaceDE/>
              <w:autoSpaceDN/>
              <w:adjustRightInd/>
              <w:ind w:left="1"/>
              <w:jc w:val="center"/>
              <w:textAlignment w:val="auto"/>
              <w:rPr>
                <w:rFonts w:ascii="Arial" w:eastAsia="Arial" w:hAnsi="Arial" w:cs="Arial"/>
                <w:sz w:val="20"/>
              </w:rPr>
            </w:pPr>
            <w:r w:rsidRPr="003925AC">
              <w:rPr>
                <w:rFonts w:ascii="Arial" w:eastAsiaTheme="minorHAnsi" w:hAnsiTheme="minorHAnsi" w:cstheme="minorBidi"/>
                <w:b/>
                <w:spacing w:val="-1"/>
                <w:sz w:val="20"/>
                <w:szCs w:val="22"/>
              </w:rPr>
              <w:t>Quantitative</w:t>
            </w:r>
            <w:r w:rsidRPr="003925AC">
              <w:rPr>
                <w:rFonts w:ascii="Arial" w:eastAsiaTheme="minorHAnsi" w:hAnsiTheme="minorHAnsi" w:cstheme="minorBidi"/>
                <w:b/>
                <w:sz w:val="20"/>
                <w:szCs w:val="22"/>
              </w:rPr>
              <w:t xml:space="preserve"> </w:t>
            </w:r>
            <w:r w:rsidRPr="003925AC">
              <w:rPr>
                <w:rFonts w:ascii="Arial" w:eastAsiaTheme="minorHAnsi" w:hAnsiTheme="minorHAnsi" w:cstheme="minorBidi"/>
                <w:b/>
                <w:spacing w:val="-1"/>
                <w:sz w:val="20"/>
                <w:szCs w:val="22"/>
              </w:rPr>
              <w:t>Data</w:t>
            </w:r>
          </w:p>
        </w:tc>
        <w:tc>
          <w:tcPr>
            <w:tcW w:w="1941" w:type="dxa"/>
            <w:gridSpan w:val="2"/>
            <w:tcBorders>
              <w:top w:val="single" w:sz="5" w:space="0" w:color="000000"/>
              <w:left w:val="single" w:sz="5" w:space="0" w:color="000000"/>
              <w:bottom w:val="single" w:sz="5" w:space="0" w:color="000000"/>
              <w:right w:val="single" w:sz="5" w:space="0" w:color="000000"/>
            </w:tcBorders>
            <w:shd w:val="clear" w:color="auto" w:fill="D9D9D9"/>
          </w:tcPr>
          <w:p w:rsidR="00E50F70" w:rsidRPr="003925AC" w:rsidRDefault="00E50F70" w:rsidP="00944E00">
            <w:pPr>
              <w:widowControl w:val="0"/>
              <w:overflowPunct/>
              <w:autoSpaceDE/>
              <w:autoSpaceDN/>
              <w:adjustRightInd/>
              <w:spacing w:line="217" w:lineRule="exact"/>
              <w:ind w:left="540"/>
              <w:textAlignment w:val="auto"/>
              <w:rPr>
                <w:rFonts w:ascii="Arial" w:eastAsia="Arial" w:hAnsi="Arial" w:cs="Arial"/>
                <w:sz w:val="20"/>
              </w:rPr>
            </w:pPr>
            <w:r w:rsidRPr="003925AC">
              <w:rPr>
                <w:rFonts w:ascii="Arial" w:eastAsiaTheme="minorHAnsi" w:hAnsiTheme="minorHAnsi" w:cstheme="minorBidi"/>
                <w:b/>
                <w:spacing w:val="-1"/>
                <w:sz w:val="20"/>
                <w:szCs w:val="22"/>
              </w:rPr>
              <w:t>Local Input</w:t>
            </w:r>
          </w:p>
        </w:tc>
      </w:tr>
      <w:tr w:rsidR="00E50F70" w:rsidRPr="003925AC" w:rsidTr="00E50F70">
        <w:trPr>
          <w:trHeight w:hRule="exact" w:val="473"/>
        </w:trPr>
        <w:tc>
          <w:tcPr>
            <w:tcW w:w="1341" w:type="dxa"/>
            <w:vMerge/>
            <w:tcBorders>
              <w:left w:val="single" w:sz="5" w:space="0" w:color="000000"/>
              <w:bottom w:val="single" w:sz="5" w:space="0" w:color="000000"/>
              <w:right w:val="single" w:sz="5" w:space="0" w:color="000000"/>
            </w:tcBorders>
            <w:shd w:val="clear" w:color="auto" w:fill="D9D9D9"/>
          </w:tcPr>
          <w:p w:rsidR="00E50F70" w:rsidRPr="003925AC" w:rsidRDefault="00E50F70" w:rsidP="00944E00">
            <w:pPr>
              <w:widowControl w:val="0"/>
              <w:overflowPunct/>
              <w:autoSpaceDE/>
              <w:autoSpaceDN/>
              <w:adjustRightInd/>
              <w:textAlignment w:val="auto"/>
              <w:rPr>
                <w:rFonts w:asciiTheme="minorHAnsi" w:eastAsiaTheme="minorHAnsi" w:hAnsiTheme="minorHAnsi" w:cstheme="minorBidi"/>
                <w:szCs w:val="22"/>
              </w:rPr>
            </w:pPr>
          </w:p>
        </w:tc>
        <w:tc>
          <w:tcPr>
            <w:tcW w:w="6518" w:type="dxa"/>
            <w:vMerge/>
            <w:tcBorders>
              <w:left w:val="single" w:sz="5" w:space="0" w:color="000000"/>
              <w:bottom w:val="single" w:sz="5" w:space="0" w:color="000000"/>
              <w:right w:val="single" w:sz="5" w:space="0" w:color="000000"/>
            </w:tcBorders>
            <w:shd w:val="clear" w:color="auto" w:fill="D9D9D9"/>
          </w:tcPr>
          <w:p w:rsidR="00E50F70" w:rsidRPr="003925AC" w:rsidRDefault="00E50F70" w:rsidP="00944E00">
            <w:pPr>
              <w:widowControl w:val="0"/>
              <w:overflowPunct/>
              <w:autoSpaceDE/>
              <w:autoSpaceDN/>
              <w:adjustRightInd/>
              <w:textAlignment w:val="auto"/>
              <w:rPr>
                <w:rFonts w:asciiTheme="minorHAnsi" w:eastAsiaTheme="minorHAnsi" w:hAnsiTheme="minorHAnsi" w:cstheme="minorBidi"/>
                <w:szCs w:val="22"/>
              </w:rPr>
            </w:pPr>
          </w:p>
        </w:tc>
        <w:tc>
          <w:tcPr>
            <w:tcW w:w="889" w:type="dxa"/>
            <w:tcBorders>
              <w:top w:val="single" w:sz="5" w:space="0" w:color="000000"/>
              <w:left w:val="single" w:sz="5" w:space="0" w:color="000000"/>
              <w:bottom w:val="single" w:sz="5" w:space="0" w:color="000000"/>
              <w:right w:val="single" w:sz="5" w:space="0" w:color="000000"/>
            </w:tcBorders>
            <w:shd w:val="clear" w:color="auto" w:fill="D9D9D9"/>
          </w:tcPr>
          <w:p w:rsidR="00E50F70" w:rsidRPr="003925AC" w:rsidRDefault="00E50F70" w:rsidP="00944E00">
            <w:pPr>
              <w:widowControl w:val="0"/>
              <w:overflowPunct/>
              <w:autoSpaceDE/>
              <w:autoSpaceDN/>
              <w:adjustRightInd/>
              <w:spacing w:line="216" w:lineRule="exact"/>
              <w:ind w:right="1"/>
              <w:jc w:val="center"/>
              <w:textAlignment w:val="auto"/>
              <w:rPr>
                <w:rFonts w:ascii="Arial" w:eastAsia="Arial" w:hAnsi="Arial" w:cs="Arial"/>
                <w:sz w:val="20"/>
              </w:rPr>
            </w:pPr>
            <w:r w:rsidRPr="003925AC">
              <w:rPr>
                <w:rFonts w:ascii="Arial" w:eastAsiaTheme="minorHAnsi" w:hAnsiTheme="minorHAnsi" w:cstheme="minorBidi"/>
                <w:spacing w:val="-1"/>
                <w:sz w:val="20"/>
                <w:szCs w:val="22"/>
              </w:rPr>
              <w:t>Division</w:t>
            </w:r>
          </w:p>
          <w:p w:rsidR="00E50F70" w:rsidRPr="003925AC" w:rsidRDefault="00E50F70" w:rsidP="00944E00">
            <w:pPr>
              <w:widowControl w:val="0"/>
              <w:overflowPunct/>
              <w:autoSpaceDE/>
              <w:autoSpaceDN/>
              <w:adjustRightInd/>
              <w:jc w:val="center"/>
              <w:textAlignment w:val="auto"/>
              <w:rPr>
                <w:rFonts w:ascii="Arial" w:eastAsia="Arial" w:hAnsi="Arial" w:cs="Arial"/>
                <w:sz w:val="20"/>
              </w:rPr>
            </w:pPr>
            <w:r w:rsidRPr="003925AC">
              <w:rPr>
                <w:rFonts w:ascii="Arial" w:eastAsiaTheme="minorHAnsi" w:hAnsiTheme="minorHAnsi" w:cstheme="minorBidi"/>
                <w:spacing w:val="-1"/>
                <w:sz w:val="20"/>
                <w:szCs w:val="22"/>
              </w:rPr>
              <w:t>Input</w:t>
            </w:r>
          </w:p>
        </w:tc>
        <w:tc>
          <w:tcPr>
            <w:tcW w:w="1052" w:type="dxa"/>
            <w:tcBorders>
              <w:top w:val="single" w:sz="5" w:space="0" w:color="000000"/>
              <w:left w:val="single" w:sz="5" w:space="0" w:color="000000"/>
              <w:bottom w:val="single" w:sz="5" w:space="0" w:color="000000"/>
              <w:right w:val="single" w:sz="5" w:space="0" w:color="000000"/>
            </w:tcBorders>
            <w:shd w:val="clear" w:color="auto" w:fill="D9D9D9"/>
          </w:tcPr>
          <w:p w:rsidR="00E50F70" w:rsidRPr="003925AC" w:rsidRDefault="00E50F70" w:rsidP="00944E00">
            <w:pPr>
              <w:widowControl w:val="0"/>
              <w:overflowPunct/>
              <w:autoSpaceDE/>
              <w:autoSpaceDN/>
              <w:adjustRightInd/>
              <w:spacing w:line="216" w:lineRule="exact"/>
              <w:jc w:val="center"/>
              <w:textAlignment w:val="auto"/>
              <w:rPr>
                <w:rFonts w:ascii="Arial" w:eastAsia="Arial" w:hAnsi="Arial" w:cs="Arial"/>
                <w:sz w:val="20"/>
              </w:rPr>
            </w:pPr>
            <w:r w:rsidRPr="003925AC">
              <w:rPr>
                <w:rFonts w:ascii="Arial" w:eastAsiaTheme="minorHAnsi" w:hAnsiTheme="minorHAnsi" w:cstheme="minorBidi"/>
                <w:spacing w:val="-1"/>
                <w:sz w:val="20"/>
                <w:szCs w:val="22"/>
              </w:rPr>
              <w:t>MPO/RPO</w:t>
            </w:r>
          </w:p>
          <w:p w:rsidR="00E50F70" w:rsidRPr="003925AC" w:rsidRDefault="00E50F70" w:rsidP="00944E00">
            <w:pPr>
              <w:widowControl w:val="0"/>
              <w:overflowPunct/>
              <w:autoSpaceDE/>
              <w:autoSpaceDN/>
              <w:adjustRightInd/>
              <w:jc w:val="center"/>
              <w:textAlignment w:val="auto"/>
              <w:rPr>
                <w:rFonts w:ascii="Arial" w:eastAsia="Arial" w:hAnsi="Arial" w:cs="Arial"/>
                <w:sz w:val="20"/>
              </w:rPr>
            </w:pPr>
            <w:r w:rsidRPr="003925AC">
              <w:rPr>
                <w:rFonts w:ascii="Arial" w:eastAsiaTheme="minorHAnsi" w:hAnsiTheme="minorHAnsi" w:cstheme="minorBidi"/>
                <w:spacing w:val="-1"/>
                <w:sz w:val="20"/>
                <w:szCs w:val="22"/>
              </w:rPr>
              <w:t>Input</w:t>
            </w:r>
          </w:p>
        </w:tc>
      </w:tr>
      <w:tr w:rsidR="00E50F70" w:rsidRPr="003925AC" w:rsidTr="00E50F70">
        <w:trPr>
          <w:trHeight w:hRule="exact" w:val="5520"/>
        </w:trPr>
        <w:tc>
          <w:tcPr>
            <w:tcW w:w="1341" w:type="dxa"/>
            <w:tcBorders>
              <w:top w:val="single" w:sz="5" w:space="0" w:color="000000"/>
              <w:left w:val="single" w:sz="5" w:space="0" w:color="000000"/>
              <w:bottom w:val="single" w:sz="5" w:space="0" w:color="000000"/>
              <w:right w:val="single" w:sz="5" w:space="0" w:color="000000"/>
            </w:tcBorders>
          </w:tcPr>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spacing w:before="10"/>
              <w:rPr>
                <w:rFonts w:ascii="Arial" w:eastAsia="Arial" w:hAnsi="Arial" w:cs="Arial"/>
                <w:b/>
                <w:bCs/>
                <w:sz w:val="19"/>
                <w:szCs w:val="19"/>
              </w:rPr>
            </w:pPr>
          </w:p>
          <w:p w:rsidR="00E50F70" w:rsidRPr="003925AC" w:rsidRDefault="00E50F70" w:rsidP="00944E00">
            <w:pPr>
              <w:pStyle w:val="TableParagraph"/>
              <w:ind w:left="102" w:right="294"/>
              <w:rPr>
                <w:rFonts w:ascii="Arial" w:eastAsia="Arial" w:hAnsi="Arial" w:cs="Arial"/>
                <w:sz w:val="20"/>
                <w:szCs w:val="20"/>
              </w:rPr>
            </w:pPr>
            <w:r w:rsidRPr="003925AC">
              <w:rPr>
                <w:rFonts w:ascii="Arial"/>
                <w:b/>
                <w:spacing w:val="-2"/>
                <w:sz w:val="20"/>
              </w:rPr>
              <w:t>Division</w:t>
            </w:r>
            <w:r w:rsidRPr="003925AC">
              <w:rPr>
                <w:rFonts w:ascii="Arial"/>
                <w:b/>
                <w:spacing w:val="27"/>
                <w:sz w:val="20"/>
              </w:rPr>
              <w:t xml:space="preserve"> </w:t>
            </w:r>
            <w:r w:rsidRPr="003925AC">
              <w:rPr>
                <w:rFonts w:ascii="Arial"/>
                <w:b/>
                <w:spacing w:val="-1"/>
                <w:sz w:val="20"/>
              </w:rPr>
              <w:t>Needs</w:t>
            </w:r>
          </w:p>
        </w:tc>
        <w:tc>
          <w:tcPr>
            <w:tcW w:w="6518" w:type="dxa"/>
            <w:tcBorders>
              <w:top w:val="single" w:sz="5" w:space="0" w:color="000000"/>
              <w:left w:val="single" w:sz="5" w:space="0" w:color="000000"/>
              <w:bottom w:val="single" w:sz="5" w:space="0" w:color="000000"/>
              <w:right w:val="single" w:sz="5" w:space="0" w:color="000000"/>
            </w:tcBorders>
          </w:tcPr>
          <w:p w:rsidR="00E50F70" w:rsidRPr="003925AC" w:rsidRDefault="00E50F70" w:rsidP="00944E00">
            <w:pPr>
              <w:pStyle w:val="TableParagraph"/>
              <w:spacing w:line="227" w:lineRule="exact"/>
              <w:ind w:left="102"/>
              <w:rPr>
                <w:rFonts w:ascii="Arial" w:eastAsia="Arial" w:hAnsi="Arial" w:cs="Arial"/>
                <w:sz w:val="20"/>
                <w:szCs w:val="20"/>
              </w:rPr>
            </w:pPr>
            <w:r w:rsidRPr="003925AC">
              <w:rPr>
                <w:rFonts w:ascii="Arial"/>
                <w:b/>
                <w:spacing w:val="-1"/>
                <w:sz w:val="20"/>
              </w:rPr>
              <w:t>Benefit/Cost</w:t>
            </w:r>
            <w:r w:rsidRPr="003925AC">
              <w:rPr>
                <w:rFonts w:ascii="Arial"/>
                <w:b/>
                <w:spacing w:val="-2"/>
                <w:sz w:val="20"/>
              </w:rPr>
              <w:t xml:space="preserve"> </w:t>
            </w:r>
            <w:r w:rsidRPr="003925AC">
              <w:rPr>
                <w:rFonts w:ascii="Arial"/>
                <w:b/>
                <w:sz w:val="20"/>
              </w:rPr>
              <w:t>= 15%</w:t>
            </w:r>
          </w:p>
          <w:p w:rsidR="00E50F70" w:rsidRPr="003925AC" w:rsidRDefault="00E50F70" w:rsidP="00944E00">
            <w:pPr>
              <w:pStyle w:val="ListParagraph"/>
              <w:widowControl w:val="0"/>
              <w:numPr>
                <w:ilvl w:val="0"/>
                <w:numId w:val="43"/>
              </w:numPr>
              <w:tabs>
                <w:tab w:val="left" w:pos="463"/>
              </w:tabs>
              <w:overflowPunct/>
              <w:autoSpaceDE/>
              <w:autoSpaceDN/>
              <w:adjustRightInd/>
              <w:ind w:right="137" w:hanging="360"/>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travel time savings</w:t>
            </w:r>
            <w:r w:rsidRPr="003925AC">
              <w:rPr>
                <w:rFonts w:ascii="Arial"/>
                <w:sz w:val="20"/>
              </w:rPr>
              <w:t xml:space="preserve"> </w:t>
            </w:r>
            <w:r w:rsidRPr="003925AC">
              <w:rPr>
                <w:rFonts w:ascii="Arial"/>
                <w:spacing w:val="-1"/>
                <w:sz w:val="20"/>
              </w:rPr>
              <w:t>and</w:t>
            </w:r>
            <w:r w:rsidRPr="003925AC">
              <w:rPr>
                <w:rFonts w:ascii="Arial"/>
                <w:spacing w:val="-2"/>
                <w:sz w:val="20"/>
              </w:rPr>
              <w:t xml:space="preserve"> </w:t>
            </w:r>
            <w:r w:rsidRPr="003925AC">
              <w:rPr>
                <w:rFonts w:ascii="Arial"/>
                <w:spacing w:val="-1"/>
                <w:sz w:val="20"/>
              </w:rPr>
              <w:t>safety benefits the project is</w:t>
            </w:r>
            <w:r w:rsidRPr="003925AC">
              <w:rPr>
                <w:rFonts w:ascii="Arial"/>
                <w:sz w:val="20"/>
              </w:rPr>
              <w:t xml:space="preserve"> </w:t>
            </w:r>
            <w:r w:rsidRPr="003925AC">
              <w:rPr>
                <w:rFonts w:ascii="Arial"/>
                <w:spacing w:val="-2"/>
                <w:sz w:val="20"/>
              </w:rPr>
              <w:t>expected</w:t>
            </w:r>
            <w:r w:rsidRPr="003925AC">
              <w:rPr>
                <w:rFonts w:ascii="Arial"/>
                <w:spacing w:val="30"/>
                <w:sz w:val="20"/>
              </w:rPr>
              <w:t xml:space="preserve"> </w:t>
            </w:r>
            <w:r w:rsidRPr="003925AC">
              <w:rPr>
                <w:rFonts w:ascii="Arial"/>
                <w:spacing w:val="-1"/>
                <w:sz w:val="20"/>
              </w:rPr>
              <w:t>to provide over 10 years</w:t>
            </w:r>
            <w:r w:rsidRPr="003925AC">
              <w:rPr>
                <w:rFonts w:ascii="Arial"/>
                <w:spacing w:val="-2"/>
                <w:sz w:val="20"/>
              </w:rPr>
              <w:t xml:space="preserve"> </w:t>
            </w:r>
            <w:r w:rsidRPr="003925AC">
              <w:rPr>
                <w:rFonts w:ascii="Arial"/>
                <w:spacing w:val="-1"/>
                <w:sz w:val="20"/>
              </w:rPr>
              <w:t>compared to the cost of the project to NCDOT.</w:t>
            </w:r>
          </w:p>
          <w:p w:rsidR="00E50F70" w:rsidRPr="003925AC" w:rsidRDefault="00E50F70" w:rsidP="00944E00">
            <w:pPr>
              <w:pStyle w:val="TableParagraph"/>
              <w:spacing w:line="230" w:lineRule="exact"/>
              <w:ind w:left="102"/>
              <w:rPr>
                <w:rFonts w:ascii="Arial" w:eastAsia="Arial" w:hAnsi="Arial" w:cs="Arial"/>
                <w:sz w:val="20"/>
                <w:szCs w:val="20"/>
              </w:rPr>
            </w:pPr>
            <w:r w:rsidRPr="003925AC">
              <w:rPr>
                <w:rFonts w:ascii="Arial"/>
                <w:b/>
                <w:spacing w:val="-1"/>
                <w:sz w:val="20"/>
              </w:rPr>
              <w:t>Congestion</w:t>
            </w:r>
            <w:r w:rsidRPr="003925AC">
              <w:rPr>
                <w:rFonts w:ascii="Arial"/>
                <w:b/>
                <w:spacing w:val="-2"/>
                <w:sz w:val="20"/>
              </w:rPr>
              <w:t xml:space="preserve"> </w:t>
            </w:r>
            <w:r w:rsidRPr="003925AC">
              <w:rPr>
                <w:rFonts w:ascii="Arial"/>
                <w:b/>
                <w:sz w:val="20"/>
              </w:rPr>
              <w:t>= 15%</w:t>
            </w:r>
          </w:p>
          <w:p w:rsidR="00E50F70" w:rsidRPr="003925AC" w:rsidRDefault="00E50F70" w:rsidP="00944E00">
            <w:pPr>
              <w:pStyle w:val="ListParagraph"/>
              <w:widowControl w:val="0"/>
              <w:numPr>
                <w:ilvl w:val="0"/>
                <w:numId w:val="43"/>
              </w:numPr>
              <w:tabs>
                <w:tab w:val="left" w:pos="463"/>
              </w:tabs>
              <w:overflowPunct/>
              <w:autoSpaceDE/>
              <w:autoSpaceDN/>
              <w:adjustRightInd/>
              <w:ind w:right="171" w:hanging="360"/>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the Peak ADT traffic</w:t>
            </w:r>
            <w:r w:rsidRPr="003925AC">
              <w:rPr>
                <w:rFonts w:ascii="Arial"/>
                <w:sz w:val="20"/>
              </w:rPr>
              <w:t xml:space="preserve"> </w:t>
            </w:r>
            <w:r w:rsidRPr="003925AC">
              <w:rPr>
                <w:rFonts w:ascii="Arial"/>
                <w:spacing w:val="-1"/>
                <w:sz w:val="20"/>
              </w:rPr>
              <w:t xml:space="preserve">volume on the roadway </w:t>
            </w:r>
            <w:r w:rsidRPr="003925AC">
              <w:rPr>
                <w:rFonts w:ascii="Arial"/>
                <w:spacing w:val="-2"/>
                <w:sz w:val="20"/>
              </w:rPr>
              <w:t>compared</w:t>
            </w:r>
            <w:r w:rsidRPr="003925AC">
              <w:rPr>
                <w:rFonts w:ascii="Arial"/>
                <w:spacing w:val="-1"/>
                <w:sz w:val="20"/>
              </w:rPr>
              <w:t xml:space="preserve"> to the</w:t>
            </w:r>
            <w:r w:rsidRPr="003925AC">
              <w:rPr>
                <w:rFonts w:ascii="Arial"/>
                <w:spacing w:val="32"/>
                <w:sz w:val="20"/>
              </w:rPr>
              <w:t xml:space="preserve"> </w:t>
            </w:r>
            <w:r w:rsidRPr="003925AC">
              <w:rPr>
                <w:rFonts w:ascii="Arial"/>
                <w:spacing w:val="-1"/>
                <w:sz w:val="20"/>
              </w:rPr>
              <w:t>existing capacity of the roadway.</w:t>
            </w:r>
          </w:p>
          <w:p w:rsidR="00E50F70" w:rsidRPr="003925AC" w:rsidRDefault="00E50F70" w:rsidP="00944E00">
            <w:pPr>
              <w:pStyle w:val="TableParagraph"/>
              <w:spacing w:line="230" w:lineRule="exact"/>
              <w:ind w:left="102"/>
              <w:rPr>
                <w:rFonts w:ascii="Arial" w:eastAsia="Arial" w:hAnsi="Arial" w:cs="Arial"/>
                <w:sz w:val="20"/>
                <w:szCs w:val="20"/>
              </w:rPr>
            </w:pPr>
            <w:r w:rsidRPr="003925AC">
              <w:rPr>
                <w:rFonts w:ascii="Arial"/>
                <w:b/>
                <w:sz w:val="20"/>
              </w:rPr>
              <w:t>Safety</w:t>
            </w:r>
            <w:r w:rsidRPr="003925AC">
              <w:rPr>
                <w:rFonts w:ascii="Arial"/>
                <w:b/>
                <w:spacing w:val="-3"/>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10%</w:t>
            </w:r>
          </w:p>
          <w:p w:rsidR="00E50F70" w:rsidRPr="003925AC" w:rsidRDefault="00E50F70" w:rsidP="00944E00">
            <w:pPr>
              <w:pStyle w:val="ListParagraph"/>
              <w:widowControl w:val="0"/>
              <w:numPr>
                <w:ilvl w:val="0"/>
                <w:numId w:val="43"/>
              </w:numPr>
              <w:tabs>
                <w:tab w:val="left" w:pos="463"/>
              </w:tabs>
              <w:overflowPunct/>
              <w:autoSpaceDE/>
              <w:autoSpaceDN/>
              <w:adjustRightInd/>
              <w:ind w:right="537" w:hanging="360"/>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the number, severity, and frequency of crashes along </w:t>
            </w:r>
            <w:r w:rsidRPr="003925AC">
              <w:rPr>
                <w:rFonts w:ascii="Arial"/>
                <w:sz w:val="20"/>
              </w:rPr>
              <w:t>the</w:t>
            </w:r>
            <w:r w:rsidRPr="003925AC">
              <w:rPr>
                <w:rFonts w:ascii="Arial"/>
                <w:spacing w:val="41"/>
                <w:sz w:val="20"/>
              </w:rPr>
              <w:t xml:space="preserve"> </w:t>
            </w:r>
            <w:r w:rsidRPr="003925AC">
              <w:rPr>
                <w:rFonts w:ascii="Arial"/>
                <w:spacing w:val="-1"/>
                <w:sz w:val="20"/>
              </w:rPr>
              <w:t>roadway.</w:t>
            </w:r>
          </w:p>
          <w:p w:rsidR="00E50F70" w:rsidRPr="003925AC" w:rsidRDefault="00E50F70" w:rsidP="00944E00">
            <w:pPr>
              <w:pStyle w:val="TableParagraph"/>
              <w:spacing w:line="230" w:lineRule="exact"/>
              <w:ind w:left="102"/>
              <w:rPr>
                <w:rFonts w:ascii="Arial" w:eastAsia="Arial" w:hAnsi="Arial" w:cs="Arial"/>
                <w:sz w:val="20"/>
                <w:szCs w:val="20"/>
              </w:rPr>
            </w:pPr>
            <w:r w:rsidRPr="003925AC">
              <w:rPr>
                <w:rFonts w:ascii="Arial"/>
                <w:b/>
                <w:spacing w:val="-1"/>
                <w:sz w:val="20"/>
              </w:rPr>
              <w:t xml:space="preserve">Freight </w:t>
            </w:r>
            <w:r w:rsidRPr="003925AC">
              <w:rPr>
                <w:rFonts w:ascii="Arial"/>
                <w:b/>
                <w:sz w:val="20"/>
              </w:rPr>
              <w:t>[</w:t>
            </w:r>
            <w:r w:rsidRPr="003925AC">
              <w:rPr>
                <w:rFonts w:ascii="Arial"/>
                <w:b/>
                <w:spacing w:val="-2"/>
                <w:sz w:val="20"/>
              </w:rPr>
              <w:t xml:space="preserve"> </w:t>
            </w:r>
            <w:r w:rsidRPr="003925AC">
              <w:rPr>
                <w:rFonts w:ascii="Arial"/>
                <w:b/>
                <w:sz w:val="20"/>
              </w:rPr>
              <w:t xml:space="preserve">+ </w:t>
            </w:r>
            <w:r w:rsidRPr="003925AC">
              <w:rPr>
                <w:rFonts w:ascii="Arial"/>
                <w:b/>
                <w:spacing w:val="-1"/>
                <w:sz w:val="20"/>
              </w:rPr>
              <w:t>Military</w:t>
            </w:r>
            <w:r w:rsidRPr="003925AC">
              <w:rPr>
                <w:rFonts w:ascii="Arial"/>
                <w:b/>
                <w:spacing w:val="-3"/>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 5%</w:t>
            </w:r>
          </w:p>
          <w:p w:rsidR="00E50F70" w:rsidRPr="003925AC" w:rsidRDefault="00E50F70" w:rsidP="00944E00">
            <w:pPr>
              <w:pStyle w:val="ListParagraph"/>
              <w:widowControl w:val="0"/>
              <w:numPr>
                <w:ilvl w:val="0"/>
                <w:numId w:val="43"/>
              </w:numPr>
              <w:tabs>
                <w:tab w:val="left" w:pos="463"/>
              </w:tabs>
              <w:overflowPunct/>
              <w:autoSpaceDE/>
              <w:autoSpaceDN/>
              <w:adjustRightInd/>
              <w:ind w:right="401" w:hanging="360"/>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w:t>
            </w:r>
            <w:r w:rsidRPr="003925AC">
              <w:rPr>
                <w:rFonts w:ascii="Arial"/>
                <w:spacing w:val="-2"/>
                <w:sz w:val="20"/>
              </w:rPr>
              <w:t>congestion</w:t>
            </w:r>
            <w:r w:rsidRPr="003925AC">
              <w:rPr>
                <w:rFonts w:ascii="Arial"/>
                <w:spacing w:val="-1"/>
                <w:sz w:val="20"/>
              </w:rPr>
              <w:t xml:space="preserve"> along routes</w:t>
            </w:r>
            <w:r w:rsidRPr="003925AC">
              <w:rPr>
                <w:rFonts w:ascii="Arial"/>
                <w:spacing w:val="1"/>
                <w:sz w:val="20"/>
              </w:rPr>
              <w:t xml:space="preserve"> </w:t>
            </w:r>
            <w:r w:rsidRPr="003925AC">
              <w:rPr>
                <w:rFonts w:ascii="Arial"/>
                <w:sz w:val="20"/>
              </w:rPr>
              <w:t>that</w:t>
            </w:r>
            <w:r w:rsidRPr="003925AC">
              <w:rPr>
                <w:rFonts w:ascii="Arial"/>
                <w:spacing w:val="-1"/>
                <w:sz w:val="20"/>
              </w:rPr>
              <w:t xml:space="preserve"> </w:t>
            </w:r>
            <w:r w:rsidRPr="003925AC">
              <w:rPr>
                <w:rFonts w:ascii="Arial"/>
                <w:sz w:val="20"/>
              </w:rPr>
              <w:t>provide</w:t>
            </w:r>
            <w:r w:rsidRPr="003925AC">
              <w:rPr>
                <w:rFonts w:ascii="Arial"/>
                <w:spacing w:val="-2"/>
                <w:sz w:val="20"/>
              </w:rPr>
              <w:t xml:space="preserve"> </w:t>
            </w:r>
            <w:r w:rsidRPr="003925AC">
              <w:rPr>
                <w:rFonts w:ascii="Arial"/>
                <w:spacing w:val="-1"/>
                <w:sz w:val="20"/>
              </w:rPr>
              <w:t>connections</w:t>
            </w:r>
            <w:r w:rsidRPr="003925AC">
              <w:rPr>
                <w:rFonts w:ascii="Arial"/>
                <w:spacing w:val="-2"/>
                <w:sz w:val="20"/>
              </w:rPr>
              <w:t xml:space="preserve"> </w:t>
            </w:r>
            <w:r w:rsidRPr="003925AC">
              <w:rPr>
                <w:rFonts w:ascii="Arial"/>
                <w:sz w:val="20"/>
              </w:rPr>
              <w:t>to</w:t>
            </w:r>
            <w:r w:rsidRPr="003925AC">
              <w:rPr>
                <w:rFonts w:ascii="Arial"/>
                <w:spacing w:val="-1"/>
                <w:sz w:val="20"/>
              </w:rPr>
              <w:t xml:space="preserve"> </w:t>
            </w:r>
            <w:r w:rsidRPr="003925AC">
              <w:rPr>
                <w:rFonts w:ascii="Arial"/>
                <w:sz w:val="20"/>
              </w:rPr>
              <w:t>freight</w:t>
            </w:r>
            <w:r w:rsidRPr="003925AC">
              <w:rPr>
                <w:rFonts w:ascii="Arial"/>
                <w:spacing w:val="39"/>
                <w:sz w:val="20"/>
              </w:rPr>
              <w:t xml:space="preserve"> </w:t>
            </w:r>
            <w:r w:rsidRPr="003925AC">
              <w:rPr>
                <w:rFonts w:ascii="Arial"/>
                <w:spacing w:val="-1"/>
                <w:sz w:val="20"/>
              </w:rPr>
              <w:t xml:space="preserve">intermodal </w:t>
            </w:r>
            <w:r w:rsidRPr="003925AC">
              <w:rPr>
                <w:rFonts w:ascii="Arial"/>
                <w:sz w:val="20"/>
              </w:rPr>
              <w:t>terminals</w:t>
            </w:r>
            <w:r w:rsidRPr="003925AC">
              <w:rPr>
                <w:rFonts w:ascii="Arial"/>
                <w:spacing w:val="-1"/>
                <w:sz w:val="20"/>
              </w:rPr>
              <w:t xml:space="preserve"> and routes </w:t>
            </w:r>
            <w:r w:rsidRPr="003925AC">
              <w:rPr>
                <w:rFonts w:ascii="Arial"/>
                <w:sz w:val="20"/>
              </w:rPr>
              <w:t>that</w:t>
            </w:r>
            <w:r w:rsidRPr="003925AC">
              <w:rPr>
                <w:rFonts w:ascii="Arial"/>
                <w:spacing w:val="-1"/>
                <w:sz w:val="20"/>
              </w:rPr>
              <w:t xml:space="preserve"> have </w:t>
            </w:r>
            <w:r w:rsidRPr="003925AC">
              <w:rPr>
                <w:rFonts w:ascii="Arial"/>
                <w:sz w:val="20"/>
              </w:rPr>
              <w:t>high</w:t>
            </w:r>
            <w:r w:rsidRPr="003925AC">
              <w:rPr>
                <w:rFonts w:ascii="Arial"/>
                <w:spacing w:val="-1"/>
                <w:sz w:val="20"/>
              </w:rPr>
              <w:t xml:space="preserve"> truck volumes.</w:t>
            </w:r>
          </w:p>
          <w:p w:rsidR="00E50F70" w:rsidRPr="003925AC" w:rsidRDefault="00E50F70" w:rsidP="00944E00">
            <w:pPr>
              <w:pStyle w:val="TableParagraph"/>
              <w:spacing w:before="1" w:line="230" w:lineRule="exact"/>
              <w:ind w:left="102"/>
              <w:rPr>
                <w:rFonts w:ascii="Arial" w:eastAsia="Arial" w:hAnsi="Arial" w:cs="Arial"/>
                <w:sz w:val="20"/>
                <w:szCs w:val="20"/>
              </w:rPr>
            </w:pPr>
            <w:r w:rsidRPr="003925AC">
              <w:rPr>
                <w:rFonts w:ascii="Arial"/>
                <w:b/>
                <w:spacing w:val="-1"/>
                <w:sz w:val="20"/>
              </w:rPr>
              <w:t>Accessibility/Connectivity</w:t>
            </w:r>
            <w:r w:rsidRPr="003925AC">
              <w:rPr>
                <w:rFonts w:ascii="Arial"/>
                <w:b/>
                <w:spacing w:val="-3"/>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5</w:t>
            </w:r>
            <w:r w:rsidRPr="003925AC">
              <w:rPr>
                <w:rFonts w:ascii="Arial"/>
                <w:b/>
                <w:spacing w:val="1"/>
                <w:sz w:val="20"/>
              </w:rPr>
              <w:t xml:space="preserve"> </w:t>
            </w:r>
            <w:r w:rsidRPr="003925AC">
              <w:rPr>
                <w:rFonts w:ascii="Arial"/>
                <w:b/>
                <w:sz w:val="20"/>
              </w:rPr>
              <w:t>%</w:t>
            </w:r>
          </w:p>
          <w:p w:rsidR="00E50F70" w:rsidRPr="003925AC" w:rsidRDefault="00E50F70" w:rsidP="00944E00">
            <w:pPr>
              <w:pStyle w:val="ListParagraph"/>
              <w:widowControl w:val="0"/>
              <w:numPr>
                <w:ilvl w:val="0"/>
                <w:numId w:val="43"/>
              </w:numPr>
              <w:tabs>
                <w:tab w:val="left" w:pos="450"/>
              </w:tabs>
              <w:overflowPunct/>
              <w:autoSpaceDE/>
              <w:autoSpaceDN/>
              <w:adjustRightInd/>
              <w:ind w:left="444" w:right="165" w:hanging="342"/>
              <w:textAlignment w:val="auto"/>
              <w:rPr>
                <w:rFonts w:ascii="Arial" w:eastAsia="Arial" w:hAnsi="Arial" w:cs="Arial"/>
                <w:sz w:val="20"/>
              </w:rPr>
            </w:pPr>
            <w:r w:rsidRPr="003925AC">
              <w:rPr>
                <w:rFonts w:ascii="Arial"/>
                <w:spacing w:val="-1"/>
                <w:sz w:val="20"/>
              </w:rPr>
              <w:t>Measurement of county economic</w:t>
            </w:r>
            <w:r w:rsidRPr="003925AC">
              <w:rPr>
                <w:rFonts w:ascii="Arial"/>
                <w:sz w:val="20"/>
              </w:rPr>
              <w:t xml:space="preserve"> </w:t>
            </w:r>
            <w:r w:rsidRPr="003925AC">
              <w:rPr>
                <w:rFonts w:ascii="Arial"/>
                <w:spacing w:val="-1"/>
                <w:sz w:val="20"/>
              </w:rPr>
              <w:t>distress indicators and whether the project</w:t>
            </w:r>
            <w:r w:rsidRPr="003925AC">
              <w:rPr>
                <w:rFonts w:ascii="Arial"/>
                <w:spacing w:val="26"/>
                <w:sz w:val="20"/>
              </w:rPr>
              <w:t xml:space="preserve"> </w:t>
            </w:r>
            <w:r w:rsidRPr="003925AC">
              <w:rPr>
                <w:rFonts w:ascii="Arial"/>
                <w:spacing w:val="-1"/>
                <w:sz w:val="20"/>
              </w:rPr>
              <w:t xml:space="preserve">upgrades how </w:t>
            </w:r>
            <w:r w:rsidRPr="003925AC">
              <w:rPr>
                <w:rFonts w:ascii="Arial"/>
                <w:sz w:val="20"/>
              </w:rPr>
              <w:t>the</w:t>
            </w:r>
            <w:r w:rsidRPr="003925AC">
              <w:rPr>
                <w:rFonts w:ascii="Arial"/>
                <w:spacing w:val="-1"/>
                <w:sz w:val="20"/>
              </w:rPr>
              <w:t xml:space="preserve"> roadway </w:t>
            </w:r>
            <w:r w:rsidRPr="003925AC">
              <w:rPr>
                <w:rFonts w:ascii="Arial"/>
                <w:sz w:val="20"/>
              </w:rPr>
              <w:t>functions.</w:t>
            </w:r>
            <w:r w:rsidRPr="003925AC">
              <w:rPr>
                <w:rFonts w:ascii="Arial"/>
                <w:spacing w:val="54"/>
                <w:sz w:val="20"/>
              </w:rPr>
              <w:t xml:space="preserve"> </w:t>
            </w:r>
            <w:r w:rsidRPr="003925AC">
              <w:rPr>
                <w:rFonts w:ascii="Arial"/>
                <w:sz w:val="20"/>
              </w:rPr>
              <w:t>Goal of</w:t>
            </w:r>
            <w:r w:rsidRPr="003925AC">
              <w:rPr>
                <w:rFonts w:ascii="Arial"/>
                <w:spacing w:val="-1"/>
                <w:sz w:val="20"/>
              </w:rPr>
              <w:t xml:space="preserve"> improving access to opportunity</w:t>
            </w:r>
            <w:r w:rsidRPr="003925AC">
              <w:rPr>
                <w:rFonts w:ascii="Arial"/>
                <w:spacing w:val="59"/>
                <w:sz w:val="20"/>
              </w:rPr>
              <w:t xml:space="preserve"> </w:t>
            </w:r>
            <w:r w:rsidRPr="003925AC">
              <w:rPr>
                <w:rFonts w:ascii="Arial"/>
                <w:spacing w:val="-1"/>
                <w:sz w:val="20"/>
              </w:rPr>
              <w:t xml:space="preserve">in rural and less-affluent areas and improving </w:t>
            </w:r>
            <w:r w:rsidRPr="003925AC">
              <w:rPr>
                <w:rFonts w:ascii="Arial"/>
                <w:spacing w:val="-2"/>
                <w:sz w:val="20"/>
              </w:rPr>
              <w:t>interconnectivity</w:t>
            </w:r>
            <w:r w:rsidRPr="003925AC">
              <w:rPr>
                <w:rFonts w:ascii="Arial"/>
                <w:spacing w:val="-1"/>
                <w:sz w:val="20"/>
              </w:rPr>
              <w:t xml:space="preserve"> of</w:t>
            </w:r>
            <w:r w:rsidRPr="003925AC">
              <w:rPr>
                <w:rFonts w:ascii="Arial"/>
                <w:sz w:val="20"/>
              </w:rPr>
              <w:t xml:space="preserve"> </w:t>
            </w:r>
            <w:r w:rsidRPr="003925AC">
              <w:rPr>
                <w:rFonts w:ascii="Arial"/>
                <w:spacing w:val="-1"/>
                <w:sz w:val="20"/>
              </w:rPr>
              <w:t>the</w:t>
            </w:r>
            <w:r w:rsidRPr="003925AC">
              <w:rPr>
                <w:rFonts w:ascii="Arial"/>
                <w:spacing w:val="40"/>
                <w:sz w:val="20"/>
              </w:rPr>
              <w:t xml:space="preserve"> </w:t>
            </w:r>
            <w:r w:rsidRPr="003925AC">
              <w:rPr>
                <w:rFonts w:ascii="Arial"/>
                <w:spacing w:val="-1"/>
                <w:sz w:val="20"/>
              </w:rPr>
              <w:t>transportation</w:t>
            </w:r>
            <w:r w:rsidRPr="003925AC">
              <w:rPr>
                <w:rFonts w:ascii="Arial"/>
                <w:spacing w:val="-2"/>
                <w:sz w:val="20"/>
              </w:rPr>
              <w:t xml:space="preserve"> </w:t>
            </w:r>
            <w:r w:rsidRPr="003925AC">
              <w:rPr>
                <w:rFonts w:ascii="Arial"/>
                <w:sz w:val="20"/>
              </w:rPr>
              <w:t>network.</w:t>
            </w:r>
          </w:p>
          <w:p w:rsidR="00E50F70" w:rsidRPr="003925AC" w:rsidRDefault="00E50F70" w:rsidP="00944E00">
            <w:pPr>
              <w:ind w:left="90"/>
              <w:rPr>
                <w:rFonts w:asciiTheme="minorHAnsi" w:hAnsiTheme="minorHAnsi" w:cstheme="minorHAnsi"/>
              </w:rPr>
            </w:pPr>
            <w:r w:rsidRPr="003925AC">
              <w:rPr>
                <w:rFonts w:ascii="Arial"/>
                <w:b/>
                <w:sz w:val="20"/>
              </w:rPr>
              <w:t>Total</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50% </w:t>
            </w:r>
            <w:r w:rsidRPr="003925AC">
              <w:rPr>
                <w:rFonts w:asciiTheme="minorHAnsi" w:hAnsiTheme="minorHAnsi" w:cstheme="minorHAnsi"/>
              </w:rPr>
              <w:t>(Division Engineer and Local Input Points account for remaining 50%)</w:t>
            </w:r>
          </w:p>
          <w:p w:rsidR="00E50F70" w:rsidRPr="003925AC" w:rsidRDefault="00E50F70" w:rsidP="00944E00">
            <w:pPr>
              <w:pStyle w:val="TableParagraph"/>
              <w:ind w:left="102"/>
              <w:rPr>
                <w:rFonts w:ascii="Arial" w:eastAsia="Arial" w:hAnsi="Arial" w:cs="Arial"/>
                <w:sz w:val="20"/>
                <w:szCs w:val="20"/>
              </w:rPr>
            </w:pPr>
          </w:p>
        </w:tc>
        <w:tc>
          <w:tcPr>
            <w:tcW w:w="889" w:type="dxa"/>
            <w:tcBorders>
              <w:top w:val="single" w:sz="5" w:space="0" w:color="000000"/>
              <w:left w:val="single" w:sz="5" w:space="0" w:color="000000"/>
              <w:bottom w:val="single" w:sz="5" w:space="0" w:color="000000"/>
              <w:right w:val="single" w:sz="5" w:space="0" w:color="000000"/>
            </w:tcBorders>
          </w:tcPr>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spacing w:before="9"/>
              <w:rPr>
                <w:rFonts w:ascii="Arial" w:eastAsia="Arial" w:hAnsi="Arial" w:cs="Arial"/>
                <w:b/>
                <w:bCs/>
                <w:sz w:val="29"/>
                <w:szCs w:val="29"/>
              </w:rPr>
            </w:pPr>
          </w:p>
          <w:p w:rsidR="00E50F70" w:rsidRPr="003925AC" w:rsidRDefault="00E50F70" w:rsidP="00944E00">
            <w:pPr>
              <w:pStyle w:val="TableParagraph"/>
              <w:ind w:left="288"/>
              <w:rPr>
                <w:rFonts w:ascii="Arial" w:eastAsia="Arial" w:hAnsi="Arial" w:cs="Arial"/>
                <w:sz w:val="20"/>
                <w:szCs w:val="20"/>
              </w:rPr>
            </w:pPr>
            <w:r w:rsidRPr="003925AC">
              <w:rPr>
                <w:rFonts w:ascii="Arial"/>
                <w:b/>
                <w:sz w:val="20"/>
              </w:rPr>
              <w:t>25%</w:t>
            </w:r>
          </w:p>
        </w:tc>
        <w:tc>
          <w:tcPr>
            <w:tcW w:w="1052" w:type="dxa"/>
            <w:tcBorders>
              <w:top w:val="single" w:sz="5" w:space="0" w:color="000000"/>
              <w:left w:val="single" w:sz="5" w:space="0" w:color="000000"/>
              <w:bottom w:val="single" w:sz="5" w:space="0" w:color="000000"/>
              <w:right w:val="single" w:sz="5" w:space="0" w:color="000000"/>
            </w:tcBorders>
          </w:tcPr>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rPr>
                <w:rFonts w:ascii="Arial" w:eastAsia="Arial" w:hAnsi="Arial" w:cs="Arial"/>
                <w:b/>
                <w:bCs/>
                <w:sz w:val="20"/>
                <w:szCs w:val="20"/>
              </w:rPr>
            </w:pPr>
          </w:p>
          <w:p w:rsidR="00E50F70" w:rsidRPr="003925AC" w:rsidRDefault="00E50F70" w:rsidP="00944E00">
            <w:pPr>
              <w:pStyle w:val="TableParagraph"/>
              <w:spacing w:before="9"/>
              <w:rPr>
                <w:rFonts w:ascii="Arial" w:eastAsia="Arial" w:hAnsi="Arial" w:cs="Arial"/>
                <w:b/>
                <w:bCs/>
                <w:sz w:val="29"/>
                <w:szCs w:val="29"/>
              </w:rPr>
            </w:pPr>
          </w:p>
          <w:p w:rsidR="00E50F70" w:rsidRPr="003925AC" w:rsidRDefault="00E50F70" w:rsidP="00944E00">
            <w:pPr>
              <w:pStyle w:val="TableParagraph"/>
              <w:ind w:left="378"/>
              <w:rPr>
                <w:rFonts w:ascii="Arial" w:eastAsia="Arial" w:hAnsi="Arial" w:cs="Arial"/>
                <w:sz w:val="20"/>
                <w:szCs w:val="20"/>
              </w:rPr>
            </w:pPr>
            <w:r w:rsidRPr="003925AC">
              <w:rPr>
                <w:rFonts w:ascii="Arial"/>
                <w:b/>
                <w:sz w:val="20"/>
              </w:rPr>
              <w:t>25%</w:t>
            </w:r>
          </w:p>
        </w:tc>
      </w:tr>
    </w:tbl>
    <w:p w:rsidR="00E50F70" w:rsidRPr="003925AC" w:rsidRDefault="00E50F70" w:rsidP="008D7035">
      <w:pPr>
        <w:overflowPunct/>
        <w:autoSpaceDE/>
        <w:autoSpaceDN/>
        <w:adjustRightInd/>
        <w:ind w:firstLine="360"/>
        <w:textAlignment w:val="auto"/>
        <w:rPr>
          <w:rFonts w:asciiTheme="minorHAnsi" w:hAnsiTheme="minorHAnsi" w:cstheme="minorHAnsi"/>
          <w:b/>
          <w:szCs w:val="22"/>
        </w:rPr>
      </w:pPr>
    </w:p>
    <w:p w:rsidR="00F62B82" w:rsidRPr="003925AC" w:rsidRDefault="00F62B82" w:rsidP="008D7035">
      <w:pPr>
        <w:overflowPunct/>
        <w:autoSpaceDE/>
        <w:autoSpaceDN/>
        <w:adjustRightInd/>
        <w:ind w:firstLine="360"/>
        <w:textAlignment w:val="auto"/>
        <w:rPr>
          <w:rFonts w:asciiTheme="minorHAnsi" w:hAnsiTheme="minorHAnsi" w:cstheme="minorHAnsi"/>
          <w:b/>
          <w:szCs w:val="22"/>
        </w:rPr>
      </w:pPr>
    </w:p>
    <w:p w:rsidR="00E50F70" w:rsidRPr="003925AC" w:rsidRDefault="00E50F70" w:rsidP="008D7035">
      <w:pPr>
        <w:overflowPunct/>
        <w:autoSpaceDE/>
        <w:autoSpaceDN/>
        <w:adjustRightInd/>
        <w:ind w:firstLine="360"/>
        <w:textAlignment w:val="auto"/>
        <w:rPr>
          <w:rFonts w:asciiTheme="minorHAnsi" w:hAnsiTheme="minorHAnsi" w:cstheme="minorHAnsi"/>
          <w:b/>
          <w:szCs w:val="22"/>
        </w:rPr>
      </w:pPr>
    </w:p>
    <w:p w:rsidR="00504FC4" w:rsidRPr="003925AC" w:rsidRDefault="00504FC4" w:rsidP="008D7035">
      <w:pPr>
        <w:overflowPunct/>
        <w:autoSpaceDE/>
        <w:autoSpaceDN/>
        <w:adjustRightInd/>
        <w:ind w:firstLine="360"/>
        <w:textAlignment w:val="auto"/>
        <w:rPr>
          <w:rFonts w:asciiTheme="minorHAnsi" w:hAnsiTheme="minorHAnsi" w:cstheme="minorHAnsi"/>
          <w:b/>
          <w:szCs w:val="22"/>
        </w:rPr>
      </w:pPr>
      <w:r w:rsidRPr="003925AC">
        <w:rPr>
          <w:rFonts w:asciiTheme="minorHAnsi" w:hAnsiTheme="minorHAnsi" w:cstheme="minorHAnsi"/>
          <w:b/>
          <w:szCs w:val="22"/>
        </w:rPr>
        <w:t>Public Transportation Projects</w:t>
      </w:r>
    </w:p>
    <w:p w:rsidR="00E3637E" w:rsidRPr="003925AC" w:rsidRDefault="00504FC4" w:rsidP="00370892">
      <w:pPr>
        <w:ind w:left="360"/>
        <w:rPr>
          <w:rFonts w:asciiTheme="minorHAnsi" w:hAnsiTheme="minorHAnsi" w:cstheme="minorHAnsi"/>
          <w:szCs w:val="22"/>
        </w:rPr>
      </w:pPr>
      <w:r w:rsidRPr="003925AC">
        <w:rPr>
          <w:rFonts w:asciiTheme="minorHAnsi" w:hAnsiTheme="minorHAnsi" w:cstheme="minorHAnsi"/>
          <w:szCs w:val="22"/>
        </w:rPr>
        <w:t xml:space="preserve">Public Transportation projects may be scored and funded by the Regional or Division funding categories. Different types of public transportation projects </w:t>
      </w:r>
      <w:r w:rsidR="00CC4955" w:rsidRPr="003925AC">
        <w:rPr>
          <w:rFonts w:asciiTheme="minorHAnsi" w:hAnsiTheme="minorHAnsi" w:cstheme="minorHAnsi"/>
          <w:szCs w:val="22"/>
        </w:rPr>
        <w:t>(vehicle, passenger facility, administrative/maintenance/operations facility, and fixed guideway) have different scoring processes for the Regional and the Division categories</w:t>
      </w:r>
      <w:r w:rsidRPr="003925AC">
        <w:rPr>
          <w:rFonts w:asciiTheme="minorHAnsi" w:hAnsiTheme="minorHAnsi" w:cstheme="minorHAnsi"/>
          <w:szCs w:val="22"/>
        </w:rPr>
        <w:t>.</w:t>
      </w:r>
      <w:r w:rsidR="00E3637E" w:rsidRPr="003925AC">
        <w:rPr>
          <w:rFonts w:asciiTheme="minorHAnsi" w:hAnsiTheme="minorHAnsi" w:cstheme="minorHAnsi"/>
          <w:szCs w:val="22"/>
        </w:rPr>
        <w:t xml:space="preserve"> Because of the different project types and the different funding categories, the </w:t>
      </w:r>
      <w:r w:rsidR="00F62B82" w:rsidRPr="003925AC">
        <w:rPr>
          <w:rFonts w:asciiTheme="minorHAnsi" w:hAnsiTheme="minorHAnsi" w:cstheme="minorHAnsi"/>
          <w:szCs w:val="22"/>
        </w:rPr>
        <w:t xml:space="preserve">DCHC </w:t>
      </w:r>
      <w:r w:rsidR="00E3637E" w:rsidRPr="003925AC">
        <w:rPr>
          <w:rFonts w:asciiTheme="minorHAnsi" w:hAnsiTheme="minorHAnsi" w:cstheme="minorHAnsi"/>
          <w:szCs w:val="22"/>
        </w:rPr>
        <w:t xml:space="preserve">MPO requested that public transportation operators </w:t>
      </w:r>
      <w:r w:rsidR="008D7035" w:rsidRPr="003925AC">
        <w:rPr>
          <w:rFonts w:asciiTheme="minorHAnsi" w:hAnsiTheme="minorHAnsi" w:cstheme="minorHAnsi"/>
          <w:szCs w:val="22"/>
        </w:rPr>
        <w:t xml:space="preserve">review the NCDOT scoring criteria and </w:t>
      </w:r>
      <w:r w:rsidR="002A2365" w:rsidRPr="003925AC">
        <w:rPr>
          <w:rFonts w:asciiTheme="minorHAnsi" w:hAnsiTheme="minorHAnsi" w:cstheme="minorHAnsi"/>
          <w:szCs w:val="22"/>
        </w:rPr>
        <w:t xml:space="preserve">prioritize their own new project requests </w:t>
      </w:r>
      <w:r w:rsidR="008D7035" w:rsidRPr="003925AC">
        <w:rPr>
          <w:rFonts w:asciiTheme="minorHAnsi" w:hAnsiTheme="minorHAnsi" w:cstheme="minorHAnsi"/>
          <w:szCs w:val="22"/>
        </w:rPr>
        <w:t xml:space="preserve">based on the NCDOT scoring criteria </w:t>
      </w:r>
      <w:r w:rsidR="002A2365" w:rsidRPr="003925AC">
        <w:rPr>
          <w:rFonts w:asciiTheme="minorHAnsi" w:hAnsiTheme="minorHAnsi" w:cstheme="minorHAnsi"/>
          <w:szCs w:val="22"/>
        </w:rPr>
        <w:t xml:space="preserve">before </w:t>
      </w:r>
      <w:r w:rsidR="00E3637E" w:rsidRPr="003925AC">
        <w:rPr>
          <w:rFonts w:asciiTheme="minorHAnsi" w:hAnsiTheme="minorHAnsi" w:cstheme="minorHAnsi"/>
          <w:szCs w:val="22"/>
        </w:rPr>
        <w:t>submit</w:t>
      </w:r>
      <w:r w:rsidR="00F62B82" w:rsidRPr="003925AC">
        <w:rPr>
          <w:rFonts w:asciiTheme="minorHAnsi" w:hAnsiTheme="minorHAnsi" w:cstheme="minorHAnsi"/>
          <w:szCs w:val="22"/>
        </w:rPr>
        <w:t>ting their project lists</w:t>
      </w:r>
      <w:r w:rsidR="00E3637E" w:rsidRPr="003925AC">
        <w:rPr>
          <w:rFonts w:asciiTheme="minorHAnsi" w:hAnsiTheme="minorHAnsi" w:cstheme="minorHAnsi"/>
          <w:szCs w:val="22"/>
        </w:rPr>
        <w:t xml:space="preserve"> </w:t>
      </w:r>
      <w:r w:rsidR="002A2365" w:rsidRPr="003925AC">
        <w:rPr>
          <w:rFonts w:asciiTheme="minorHAnsi" w:hAnsiTheme="minorHAnsi" w:cstheme="minorHAnsi"/>
          <w:szCs w:val="22"/>
        </w:rPr>
        <w:t>to the MPO</w:t>
      </w:r>
      <w:r w:rsidR="00E3637E" w:rsidRPr="003925AC">
        <w:rPr>
          <w:rFonts w:asciiTheme="minorHAnsi" w:hAnsiTheme="minorHAnsi" w:cstheme="minorHAnsi"/>
          <w:szCs w:val="22"/>
        </w:rPr>
        <w:t>.</w:t>
      </w:r>
      <w:r w:rsidR="008D7035" w:rsidRPr="003925AC">
        <w:rPr>
          <w:rFonts w:asciiTheme="minorHAnsi" w:hAnsiTheme="minorHAnsi" w:cstheme="minorHAnsi"/>
          <w:szCs w:val="22"/>
        </w:rPr>
        <w:t xml:space="preserve"> </w:t>
      </w:r>
      <w:r w:rsidR="00E3637E" w:rsidRPr="003925AC">
        <w:rPr>
          <w:rFonts w:asciiTheme="minorHAnsi" w:hAnsiTheme="minorHAnsi" w:cstheme="minorHAnsi"/>
          <w:szCs w:val="22"/>
        </w:rPr>
        <w:t xml:space="preserve"> </w:t>
      </w:r>
    </w:p>
    <w:p w:rsidR="00E3637E" w:rsidRPr="003925AC" w:rsidRDefault="00E3637E" w:rsidP="00370892">
      <w:pPr>
        <w:ind w:left="360"/>
        <w:rPr>
          <w:rFonts w:asciiTheme="minorHAnsi" w:hAnsiTheme="minorHAnsi" w:cstheme="minorHAnsi"/>
          <w:szCs w:val="22"/>
        </w:rPr>
      </w:pPr>
    </w:p>
    <w:p w:rsidR="00CF7EB7" w:rsidRPr="003925AC" w:rsidRDefault="00E3637E" w:rsidP="00CF7EB7">
      <w:pPr>
        <w:ind w:left="360"/>
        <w:rPr>
          <w:rFonts w:asciiTheme="minorHAnsi" w:hAnsiTheme="minorHAnsi" w:cstheme="minorHAnsi"/>
          <w:szCs w:val="22"/>
        </w:rPr>
      </w:pPr>
      <w:r w:rsidRPr="003925AC">
        <w:rPr>
          <w:rFonts w:asciiTheme="minorHAnsi" w:hAnsiTheme="minorHAnsi" w:cstheme="minorHAnsi"/>
          <w:szCs w:val="22"/>
        </w:rPr>
        <w:t xml:space="preserve">Three of the public transportation operators in the DCHC MPO will have the opportunity to submit 10 projects and Orange Public Transit will have the opportunity to submit five. The SPOT process limits the number of high priority projects that MPOs may submit. If all public transportation operators submit the maximum number of projects, </w:t>
      </w:r>
      <w:r w:rsidR="005864AE" w:rsidRPr="003925AC">
        <w:rPr>
          <w:rFonts w:asciiTheme="minorHAnsi" w:hAnsiTheme="minorHAnsi" w:cstheme="minorHAnsi"/>
          <w:szCs w:val="22"/>
        </w:rPr>
        <w:t xml:space="preserve">this </w:t>
      </w:r>
      <w:r w:rsidRPr="003925AC">
        <w:rPr>
          <w:rFonts w:asciiTheme="minorHAnsi" w:hAnsiTheme="minorHAnsi" w:cstheme="minorHAnsi"/>
          <w:szCs w:val="22"/>
        </w:rPr>
        <w:t xml:space="preserve">will result in the DCHC MPO receiving more projects than </w:t>
      </w:r>
      <w:r w:rsidR="005864AE" w:rsidRPr="003925AC">
        <w:rPr>
          <w:rFonts w:asciiTheme="minorHAnsi" w:hAnsiTheme="minorHAnsi" w:cstheme="minorHAnsi"/>
          <w:szCs w:val="22"/>
        </w:rPr>
        <w:t xml:space="preserve">the MPO </w:t>
      </w:r>
      <w:r w:rsidRPr="003925AC">
        <w:rPr>
          <w:rFonts w:asciiTheme="minorHAnsi" w:hAnsiTheme="minorHAnsi" w:cstheme="minorHAnsi"/>
          <w:szCs w:val="22"/>
        </w:rPr>
        <w:t>can submit</w:t>
      </w:r>
      <w:r w:rsidR="005864AE" w:rsidRPr="003925AC">
        <w:rPr>
          <w:rFonts w:asciiTheme="minorHAnsi" w:hAnsiTheme="minorHAnsi" w:cstheme="minorHAnsi"/>
          <w:szCs w:val="22"/>
        </w:rPr>
        <w:t xml:space="preserve"> to NCDOT</w:t>
      </w:r>
      <w:r w:rsidRPr="003925AC">
        <w:rPr>
          <w:rFonts w:asciiTheme="minorHAnsi" w:hAnsiTheme="minorHAnsi" w:cstheme="minorHAnsi"/>
          <w:szCs w:val="22"/>
        </w:rPr>
        <w:t xml:space="preserve">. The DCHC MPO will coordinate with the Division Engineers with the hope that the Division Engineers would be able to submit projects that the DCHC MPO cannot submit. </w:t>
      </w:r>
    </w:p>
    <w:p w:rsidR="0000406B" w:rsidRPr="003925AC" w:rsidRDefault="0000406B" w:rsidP="00CF7EB7">
      <w:pPr>
        <w:ind w:left="360"/>
        <w:rPr>
          <w:rFonts w:asciiTheme="minorHAnsi" w:hAnsiTheme="minorHAnsi" w:cstheme="minorHAnsi"/>
          <w:szCs w:val="22"/>
        </w:rPr>
      </w:pPr>
    </w:p>
    <w:p w:rsidR="00E3637E" w:rsidRPr="003925AC" w:rsidRDefault="00E3637E" w:rsidP="006E0515">
      <w:pPr>
        <w:ind w:left="360"/>
        <w:rPr>
          <w:rFonts w:asciiTheme="minorHAnsi" w:hAnsiTheme="minorHAnsi" w:cstheme="minorHAnsi"/>
          <w:szCs w:val="22"/>
        </w:rPr>
      </w:pPr>
    </w:p>
    <w:p w:rsidR="00F62B82" w:rsidRPr="003925AC" w:rsidRDefault="00F62B82" w:rsidP="006E0515">
      <w:pPr>
        <w:ind w:left="360"/>
        <w:rPr>
          <w:rFonts w:asciiTheme="minorHAnsi" w:hAnsiTheme="minorHAnsi" w:cstheme="minorHAnsi"/>
          <w:szCs w:val="22"/>
        </w:rPr>
      </w:pPr>
    </w:p>
    <w:p w:rsidR="00E50F70" w:rsidRPr="003925AC" w:rsidRDefault="00E50F70" w:rsidP="00E50F70">
      <w:pPr>
        <w:rPr>
          <w:rFonts w:asciiTheme="minorHAnsi" w:hAnsiTheme="minorHAnsi" w:cstheme="minorHAnsi"/>
          <w:szCs w:val="22"/>
        </w:rPr>
      </w:pPr>
    </w:p>
    <w:p w:rsidR="00E3637E" w:rsidRPr="003925AC" w:rsidRDefault="008D7035" w:rsidP="00E50F70">
      <w:pPr>
        <w:ind w:firstLine="360"/>
        <w:rPr>
          <w:rFonts w:asciiTheme="minorHAnsi" w:hAnsiTheme="minorHAnsi" w:cstheme="minorHAnsi"/>
          <w:b/>
          <w:sz w:val="24"/>
          <w:szCs w:val="22"/>
        </w:rPr>
      </w:pPr>
      <w:r w:rsidRPr="003925AC">
        <w:rPr>
          <w:rFonts w:asciiTheme="minorHAnsi" w:hAnsiTheme="minorHAnsi" w:cstheme="minorHAnsi"/>
          <w:b/>
          <w:sz w:val="24"/>
          <w:szCs w:val="22"/>
        </w:rPr>
        <w:lastRenderedPageBreak/>
        <w:t>NCDOT and DCHC MPO Scoring Criteria for Public Transportation Projects</w:t>
      </w:r>
    </w:p>
    <w:p w:rsidR="006C1146" w:rsidRPr="003925AC" w:rsidRDefault="006255A8" w:rsidP="008D7035">
      <w:pPr>
        <w:pStyle w:val="Heading2"/>
        <w:ind w:firstLine="360"/>
        <w:rPr>
          <w:rFonts w:ascii="Arial" w:hAnsi="Arial" w:cs="Arial"/>
          <w:b w:val="0"/>
          <w:bCs w:val="0"/>
          <w:color w:val="000000" w:themeColor="text1"/>
          <w:sz w:val="22"/>
        </w:rPr>
      </w:pPr>
      <w:r w:rsidRPr="003925AC">
        <w:rPr>
          <w:rFonts w:ascii="Arial" w:hAnsi="Arial" w:cs="Arial"/>
          <w:color w:val="000000" w:themeColor="text1"/>
          <w:spacing w:val="-1"/>
          <w:sz w:val="22"/>
        </w:rPr>
        <w:t xml:space="preserve">Public Transit Scoring </w:t>
      </w:r>
      <w:r w:rsidR="008D7035" w:rsidRPr="003925AC">
        <w:rPr>
          <w:rFonts w:ascii="Arial" w:hAnsi="Arial" w:cs="Arial"/>
          <w:color w:val="000000" w:themeColor="text1"/>
          <w:spacing w:val="-2"/>
          <w:sz w:val="22"/>
        </w:rPr>
        <w:t>(Vehicl</w:t>
      </w:r>
      <w:r w:rsidRPr="003925AC">
        <w:rPr>
          <w:rFonts w:ascii="Arial" w:hAnsi="Arial" w:cs="Arial"/>
          <w:color w:val="000000" w:themeColor="text1"/>
          <w:spacing w:val="-2"/>
          <w:sz w:val="22"/>
        </w:rPr>
        <w:t>e)</w:t>
      </w:r>
    </w:p>
    <w:tbl>
      <w:tblPr>
        <w:tblW w:w="9170" w:type="dxa"/>
        <w:tblInd w:w="106" w:type="dxa"/>
        <w:tblLayout w:type="fixed"/>
        <w:tblCellMar>
          <w:left w:w="0" w:type="dxa"/>
          <w:right w:w="0" w:type="dxa"/>
        </w:tblCellMar>
        <w:tblLook w:val="01E0" w:firstRow="1" w:lastRow="1" w:firstColumn="1" w:lastColumn="1" w:noHBand="0" w:noVBand="0"/>
      </w:tblPr>
      <w:tblGrid>
        <w:gridCol w:w="1250"/>
        <w:gridCol w:w="5850"/>
        <w:gridCol w:w="990"/>
        <w:gridCol w:w="1080"/>
      </w:tblGrid>
      <w:tr w:rsidR="006255A8" w:rsidRPr="003925AC" w:rsidTr="008D7035">
        <w:trPr>
          <w:trHeight w:hRule="exact" w:val="265"/>
        </w:trPr>
        <w:tc>
          <w:tcPr>
            <w:tcW w:w="1250" w:type="dxa"/>
            <w:vMerge w:val="restart"/>
            <w:tcBorders>
              <w:top w:val="single" w:sz="13" w:space="0" w:color="000000"/>
              <w:left w:val="single" w:sz="5" w:space="0" w:color="000000"/>
              <w:right w:val="single" w:sz="5" w:space="0" w:color="000000"/>
            </w:tcBorders>
            <w:shd w:val="clear" w:color="auto" w:fill="D9D9D9"/>
          </w:tcPr>
          <w:p w:rsidR="006255A8" w:rsidRPr="003925AC" w:rsidRDefault="006255A8" w:rsidP="001F057C">
            <w:pPr>
              <w:pStyle w:val="TableParagraph"/>
              <w:spacing w:before="97"/>
              <w:ind w:left="154" w:right="150" w:firstLine="38"/>
              <w:rPr>
                <w:rFonts w:ascii="Arial" w:eastAsia="Arial" w:hAnsi="Arial" w:cs="Arial"/>
                <w:sz w:val="20"/>
                <w:szCs w:val="20"/>
              </w:rPr>
            </w:pPr>
            <w:r w:rsidRPr="003925AC">
              <w:rPr>
                <w:rFonts w:ascii="Arial"/>
                <w:b/>
                <w:spacing w:val="-1"/>
                <w:sz w:val="20"/>
              </w:rPr>
              <w:t>Funding</w:t>
            </w:r>
            <w:r w:rsidRPr="003925AC">
              <w:rPr>
                <w:rFonts w:ascii="Arial"/>
                <w:b/>
                <w:spacing w:val="20"/>
                <w:sz w:val="20"/>
              </w:rPr>
              <w:t xml:space="preserve"> </w:t>
            </w:r>
            <w:r w:rsidRPr="003925AC">
              <w:rPr>
                <w:rFonts w:ascii="Arial"/>
                <w:b/>
                <w:sz w:val="20"/>
              </w:rPr>
              <w:t>Category</w:t>
            </w:r>
          </w:p>
        </w:tc>
        <w:tc>
          <w:tcPr>
            <w:tcW w:w="5850" w:type="dxa"/>
            <w:vMerge w:val="restart"/>
            <w:tcBorders>
              <w:top w:val="single" w:sz="5" w:space="0" w:color="000000"/>
              <w:left w:val="single" w:sz="5" w:space="0" w:color="000000"/>
              <w:right w:val="single" w:sz="5" w:space="0" w:color="000000"/>
            </w:tcBorders>
            <w:shd w:val="clear" w:color="auto" w:fill="D9D9D9"/>
          </w:tcPr>
          <w:p w:rsidR="006255A8" w:rsidRPr="003925AC" w:rsidRDefault="006255A8" w:rsidP="001F057C">
            <w:pPr>
              <w:pStyle w:val="TableParagraph"/>
              <w:spacing w:before="4"/>
              <w:rPr>
                <w:rFonts w:ascii="Arial" w:eastAsia="Arial" w:hAnsi="Arial" w:cs="Arial"/>
                <w:b/>
                <w:bCs/>
                <w:sz w:val="19"/>
                <w:szCs w:val="19"/>
              </w:rPr>
            </w:pPr>
          </w:p>
          <w:p w:rsidR="006255A8" w:rsidRPr="003925AC" w:rsidRDefault="006255A8" w:rsidP="001F057C">
            <w:pPr>
              <w:pStyle w:val="TableParagraph"/>
              <w:jc w:val="center"/>
              <w:rPr>
                <w:rFonts w:ascii="Arial" w:eastAsia="Arial" w:hAnsi="Arial" w:cs="Arial"/>
                <w:sz w:val="20"/>
                <w:szCs w:val="20"/>
              </w:rPr>
            </w:pPr>
            <w:r w:rsidRPr="003925AC">
              <w:rPr>
                <w:rFonts w:ascii="Arial"/>
                <w:b/>
                <w:spacing w:val="-1"/>
                <w:sz w:val="20"/>
              </w:rPr>
              <w:t>Quantitative</w:t>
            </w:r>
            <w:r w:rsidRPr="003925AC">
              <w:rPr>
                <w:rFonts w:ascii="Arial"/>
                <w:b/>
                <w:sz w:val="20"/>
              </w:rPr>
              <w:t xml:space="preserve"> </w:t>
            </w:r>
            <w:r w:rsidRPr="003925AC">
              <w:rPr>
                <w:rFonts w:ascii="Arial"/>
                <w:b/>
                <w:spacing w:val="-1"/>
                <w:sz w:val="20"/>
              </w:rPr>
              <w:t>Data</w:t>
            </w:r>
          </w:p>
        </w:tc>
        <w:tc>
          <w:tcPr>
            <w:tcW w:w="2070" w:type="dxa"/>
            <w:gridSpan w:val="2"/>
            <w:tcBorders>
              <w:top w:val="single" w:sz="5" w:space="0" w:color="000000"/>
              <w:left w:val="single" w:sz="5" w:space="0" w:color="000000"/>
              <w:bottom w:val="single" w:sz="5" w:space="0" w:color="000000"/>
              <w:right w:val="single" w:sz="5" w:space="0" w:color="000000"/>
            </w:tcBorders>
            <w:shd w:val="clear" w:color="auto" w:fill="D9D9D9"/>
          </w:tcPr>
          <w:p w:rsidR="006255A8" w:rsidRPr="003925AC" w:rsidRDefault="006255A8" w:rsidP="001F057C">
            <w:pPr>
              <w:pStyle w:val="TableParagraph"/>
              <w:spacing w:line="218" w:lineRule="exact"/>
              <w:ind w:left="585"/>
              <w:rPr>
                <w:rFonts w:ascii="Arial" w:eastAsia="Arial" w:hAnsi="Arial" w:cs="Arial"/>
                <w:sz w:val="20"/>
                <w:szCs w:val="20"/>
              </w:rPr>
            </w:pPr>
            <w:r w:rsidRPr="003925AC">
              <w:rPr>
                <w:rFonts w:ascii="Arial"/>
                <w:b/>
                <w:spacing w:val="-1"/>
                <w:sz w:val="20"/>
              </w:rPr>
              <w:t>Local Input</w:t>
            </w:r>
          </w:p>
        </w:tc>
      </w:tr>
      <w:tr w:rsidR="006255A8" w:rsidRPr="003925AC" w:rsidTr="008D7035">
        <w:trPr>
          <w:trHeight w:hRule="exact" w:val="518"/>
        </w:trPr>
        <w:tc>
          <w:tcPr>
            <w:tcW w:w="1250" w:type="dxa"/>
            <w:vMerge/>
            <w:tcBorders>
              <w:left w:val="single" w:sz="5" w:space="0" w:color="000000"/>
              <w:bottom w:val="single" w:sz="5" w:space="0" w:color="000000"/>
              <w:right w:val="single" w:sz="5" w:space="0" w:color="000000"/>
            </w:tcBorders>
            <w:shd w:val="clear" w:color="auto" w:fill="D9D9D9"/>
          </w:tcPr>
          <w:p w:rsidR="006255A8" w:rsidRPr="003925AC" w:rsidRDefault="006255A8" w:rsidP="001F057C"/>
        </w:tc>
        <w:tc>
          <w:tcPr>
            <w:tcW w:w="5850" w:type="dxa"/>
            <w:vMerge/>
            <w:tcBorders>
              <w:left w:val="single" w:sz="5" w:space="0" w:color="000000"/>
              <w:bottom w:val="single" w:sz="5" w:space="0" w:color="000000"/>
              <w:right w:val="single" w:sz="5" w:space="0" w:color="000000"/>
            </w:tcBorders>
            <w:shd w:val="clear" w:color="auto" w:fill="D9D9D9"/>
          </w:tcPr>
          <w:p w:rsidR="006255A8" w:rsidRPr="003925AC" w:rsidRDefault="006255A8" w:rsidP="001F057C"/>
        </w:tc>
        <w:tc>
          <w:tcPr>
            <w:tcW w:w="990" w:type="dxa"/>
            <w:tcBorders>
              <w:top w:val="single" w:sz="5" w:space="0" w:color="000000"/>
              <w:left w:val="single" w:sz="5" w:space="0" w:color="000000"/>
              <w:bottom w:val="single" w:sz="5" w:space="0" w:color="000000"/>
              <w:right w:val="single" w:sz="5" w:space="0" w:color="000000"/>
            </w:tcBorders>
            <w:shd w:val="clear" w:color="auto" w:fill="D9D9D9"/>
          </w:tcPr>
          <w:p w:rsidR="006255A8" w:rsidRPr="003925AC" w:rsidRDefault="006255A8" w:rsidP="001F057C">
            <w:pPr>
              <w:pStyle w:val="TableParagraph"/>
              <w:spacing w:line="216" w:lineRule="exact"/>
              <w:jc w:val="center"/>
              <w:rPr>
                <w:rFonts w:ascii="Arial" w:eastAsia="Arial" w:hAnsi="Arial" w:cs="Arial"/>
                <w:sz w:val="20"/>
                <w:szCs w:val="20"/>
              </w:rPr>
            </w:pPr>
            <w:r w:rsidRPr="003925AC">
              <w:rPr>
                <w:rFonts w:ascii="Arial"/>
                <w:spacing w:val="-1"/>
                <w:sz w:val="20"/>
              </w:rPr>
              <w:t>Division</w:t>
            </w:r>
          </w:p>
          <w:p w:rsidR="006255A8" w:rsidRPr="003925AC" w:rsidRDefault="006255A8" w:rsidP="001F057C">
            <w:pPr>
              <w:pStyle w:val="TableParagraph"/>
              <w:spacing w:line="230" w:lineRule="exact"/>
              <w:ind w:right="1"/>
              <w:jc w:val="center"/>
              <w:rPr>
                <w:rFonts w:ascii="Arial" w:eastAsia="Arial" w:hAnsi="Arial" w:cs="Arial"/>
                <w:sz w:val="20"/>
                <w:szCs w:val="20"/>
              </w:rPr>
            </w:pPr>
            <w:r w:rsidRPr="003925AC">
              <w:rPr>
                <w:rFonts w:ascii="Arial"/>
                <w:spacing w:val="-1"/>
                <w:sz w:val="20"/>
              </w:rPr>
              <w:t>Input</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cPr>
          <w:p w:rsidR="006255A8" w:rsidRPr="003925AC" w:rsidRDefault="006255A8" w:rsidP="001F057C">
            <w:pPr>
              <w:pStyle w:val="TableParagraph"/>
              <w:spacing w:line="216" w:lineRule="exact"/>
              <w:jc w:val="center"/>
              <w:rPr>
                <w:rFonts w:ascii="Arial" w:eastAsia="Arial" w:hAnsi="Arial" w:cs="Arial"/>
                <w:sz w:val="20"/>
                <w:szCs w:val="20"/>
              </w:rPr>
            </w:pPr>
            <w:r w:rsidRPr="003925AC">
              <w:rPr>
                <w:rFonts w:ascii="Arial"/>
                <w:spacing w:val="-1"/>
                <w:sz w:val="20"/>
              </w:rPr>
              <w:t>MPO/RPO</w:t>
            </w:r>
          </w:p>
          <w:p w:rsidR="006255A8" w:rsidRPr="003925AC" w:rsidRDefault="006255A8" w:rsidP="001F057C">
            <w:pPr>
              <w:pStyle w:val="TableParagraph"/>
              <w:spacing w:line="230" w:lineRule="exact"/>
              <w:jc w:val="center"/>
              <w:rPr>
                <w:rFonts w:ascii="Arial" w:eastAsia="Arial" w:hAnsi="Arial" w:cs="Arial"/>
                <w:sz w:val="20"/>
                <w:szCs w:val="20"/>
              </w:rPr>
            </w:pPr>
            <w:r w:rsidRPr="003925AC">
              <w:rPr>
                <w:rFonts w:ascii="Arial"/>
                <w:spacing w:val="-1"/>
                <w:sz w:val="20"/>
              </w:rPr>
              <w:t>Input</w:t>
            </w:r>
          </w:p>
        </w:tc>
      </w:tr>
      <w:tr w:rsidR="001F057C" w:rsidRPr="003925AC" w:rsidTr="008D7035">
        <w:trPr>
          <w:trHeight w:hRule="exact" w:val="4089"/>
        </w:trPr>
        <w:tc>
          <w:tcPr>
            <w:tcW w:w="1250" w:type="dxa"/>
            <w:tcBorders>
              <w:top w:val="single" w:sz="5" w:space="0" w:color="000000"/>
              <w:left w:val="single" w:sz="5" w:space="0" w:color="000000"/>
              <w:bottom w:val="single" w:sz="5" w:space="0" w:color="000000"/>
              <w:right w:val="single" w:sz="5" w:space="0" w:color="000000"/>
            </w:tcBorders>
          </w:tcPr>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spacing w:before="10"/>
              <w:rPr>
                <w:rFonts w:ascii="Arial" w:eastAsia="Arial" w:hAnsi="Arial" w:cs="Arial"/>
                <w:b/>
                <w:bCs/>
                <w:sz w:val="18"/>
                <w:szCs w:val="18"/>
              </w:rPr>
            </w:pPr>
          </w:p>
          <w:p w:rsidR="006255A8" w:rsidRPr="003925AC" w:rsidRDefault="006255A8" w:rsidP="00CF7EB7">
            <w:pPr>
              <w:pStyle w:val="TableParagraph"/>
              <w:ind w:left="102" w:right="227"/>
              <w:rPr>
                <w:rFonts w:ascii="Arial"/>
                <w:b/>
                <w:spacing w:val="-1"/>
                <w:sz w:val="20"/>
              </w:rPr>
            </w:pPr>
            <w:r w:rsidRPr="003925AC">
              <w:rPr>
                <w:rFonts w:ascii="Arial"/>
                <w:b/>
                <w:spacing w:val="-2"/>
                <w:sz w:val="20"/>
              </w:rPr>
              <w:t>Regional</w:t>
            </w:r>
            <w:r w:rsidRPr="003925AC">
              <w:rPr>
                <w:rFonts w:ascii="Arial"/>
                <w:b/>
                <w:spacing w:val="27"/>
                <w:sz w:val="20"/>
              </w:rPr>
              <w:t xml:space="preserve"> </w:t>
            </w:r>
            <w:r w:rsidRPr="003925AC">
              <w:rPr>
                <w:rFonts w:ascii="Arial"/>
                <w:b/>
                <w:spacing w:val="-1"/>
                <w:sz w:val="20"/>
              </w:rPr>
              <w:t>Impact</w:t>
            </w:r>
          </w:p>
        </w:tc>
        <w:tc>
          <w:tcPr>
            <w:tcW w:w="5850" w:type="dxa"/>
            <w:tcBorders>
              <w:top w:val="single" w:sz="5" w:space="0" w:color="000000"/>
              <w:left w:val="single" w:sz="5" w:space="0" w:color="000000"/>
              <w:bottom w:val="single" w:sz="5" w:space="0" w:color="000000"/>
              <w:right w:val="single" w:sz="5" w:space="0" w:color="000000"/>
            </w:tcBorders>
          </w:tcPr>
          <w:p w:rsidR="006255A8" w:rsidRPr="003925AC" w:rsidRDefault="006255A8" w:rsidP="001F057C">
            <w:pPr>
              <w:pStyle w:val="TableParagraph"/>
              <w:spacing w:line="216" w:lineRule="exact"/>
              <w:ind w:left="102"/>
              <w:rPr>
                <w:rFonts w:ascii="Arial" w:eastAsia="Arial" w:hAnsi="Arial" w:cs="Arial"/>
                <w:sz w:val="18"/>
                <w:szCs w:val="20"/>
              </w:rPr>
            </w:pPr>
            <w:r w:rsidRPr="003925AC">
              <w:rPr>
                <w:rFonts w:ascii="Arial"/>
                <w:b/>
                <w:spacing w:val="-1"/>
                <w:sz w:val="18"/>
              </w:rPr>
              <w:t>Access</w:t>
            </w:r>
            <w:r w:rsidRPr="003925AC">
              <w:rPr>
                <w:rFonts w:ascii="Arial"/>
                <w:b/>
                <w:spacing w:val="-2"/>
                <w:sz w:val="18"/>
              </w:rPr>
              <w:t xml:space="preserve"> </w:t>
            </w:r>
            <w:r w:rsidRPr="003925AC">
              <w:rPr>
                <w:rFonts w:ascii="Arial"/>
                <w:b/>
                <w:sz w:val="18"/>
              </w:rPr>
              <w:t>=</w:t>
            </w:r>
            <w:r w:rsidRPr="003925AC">
              <w:rPr>
                <w:rFonts w:ascii="Arial"/>
                <w:b/>
                <w:spacing w:val="-1"/>
                <w:sz w:val="18"/>
              </w:rPr>
              <w:t xml:space="preserve"> 10%</w:t>
            </w:r>
          </w:p>
          <w:p w:rsidR="006255A8" w:rsidRPr="003925AC" w:rsidRDefault="006255A8" w:rsidP="006255A8">
            <w:pPr>
              <w:pStyle w:val="ListParagraph"/>
              <w:widowControl w:val="0"/>
              <w:numPr>
                <w:ilvl w:val="0"/>
                <w:numId w:val="27"/>
              </w:numPr>
              <w:tabs>
                <w:tab w:val="left" w:pos="413"/>
              </w:tabs>
              <w:overflowPunct/>
              <w:autoSpaceDE/>
              <w:autoSpaceDN/>
              <w:adjustRightInd/>
              <w:ind w:right="640" w:hanging="309"/>
              <w:textAlignment w:val="auto"/>
              <w:rPr>
                <w:rFonts w:ascii="Arial" w:eastAsia="Arial" w:hAnsi="Arial" w:cs="Arial"/>
                <w:sz w:val="18"/>
              </w:rPr>
            </w:pPr>
            <w:r w:rsidRPr="003925AC">
              <w:rPr>
                <w:rFonts w:ascii="Arial"/>
                <w:spacing w:val="-1"/>
                <w:sz w:val="18"/>
              </w:rPr>
              <w:t>Measurement</w:t>
            </w:r>
            <w:r w:rsidRPr="003925AC">
              <w:rPr>
                <w:rFonts w:ascii="Arial"/>
                <w:spacing w:val="-3"/>
                <w:sz w:val="18"/>
              </w:rPr>
              <w:t xml:space="preserve"> </w:t>
            </w:r>
            <w:r w:rsidRPr="003925AC">
              <w:rPr>
                <w:rFonts w:ascii="Arial"/>
                <w:spacing w:val="-1"/>
                <w:sz w:val="18"/>
              </w:rPr>
              <w:t>of the reported annual</w:t>
            </w:r>
            <w:r w:rsidRPr="003925AC">
              <w:rPr>
                <w:rFonts w:ascii="Arial"/>
                <w:spacing w:val="1"/>
                <w:sz w:val="18"/>
              </w:rPr>
              <w:t xml:space="preserve"> </w:t>
            </w:r>
            <w:r w:rsidRPr="003925AC">
              <w:rPr>
                <w:rFonts w:ascii="Arial"/>
                <w:spacing w:val="-1"/>
                <w:sz w:val="18"/>
              </w:rPr>
              <w:t xml:space="preserve">hours </w:t>
            </w:r>
            <w:r w:rsidRPr="003925AC">
              <w:rPr>
                <w:rFonts w:ascii="Arial"/>
                <w:sz w:val="18"/>
              </w:rPr>
              <w:t>of</w:t>
            </w:r>
            <w:r w:rsidRPr="003925AC">
              <w:rPr>
                <w:rFonts w:ascii="Arial"/>
                <w:spacing w:val="-1"/>
                <w:sz w:val="18"/>
              </w:rPr>
              <w:t xml:space="preserve"> operation compared</w:t>
            </w:r>
            <w:r w:rsidRPr="003925AC">
              <w:rPr>
                <w:rFonts w:ascii="Arial"/>
                <w:spacing w:val="-2"/>
                <w:sz w:val="18"/>
              </w:rPr>
              <w:t xml:space="preserve"> </w:t>
            </w:r>
            <w:r w:rsidRPr="003925AC">
              <w:rPr>
                <w:rFonts w:ascii="Arial"/>
                <w:sz w:val="18"/>
              </w:rPr>
              <w:t>to</w:t>
            </w:r>
            <w:r w:rsidRPr="003925AC">
              <w:rPr>
                <w:rFonts w:ascii="Arial"/>
                <w:spacing w:val="-1"/>
                <w:sz w:val="18"/>
              </w:rPr>
              <w:t xml:space="preserve"> </w:t>
            </w:r>
            <w:r w:rsidRPr="003925AC">
              <w:rPr>
                <w:rFonts w:ascii="Arial"/>
                <w:sz w:val="18"/>
              </w:rPr>
              <w:t>the</w:t>
            </w:r>
            <w:r w:rsidRPr="003925AC">
              <w:rPr>
                <w:rFonts w:ascii="Arial"/>
                <w:spacing w:val="35"/>
                <w:sz w:val="18"/>
              </w:rPr>
              <w:t xml:space="preserve"> </w:t>
            </w:r>
            <w:r w:rsidRPr="003925AC">
              <w:rPr>
                <w:rFonts w:ascii="Arial"/>
                <w:spacing w:val="-1"/>
                <w:sz w:val="18"/>
              </w:rPr>
              <w:t>number of vehicles</w:t>
            </w:r>
            <w:r w:rsidRPr="003925AC">
              <w:rPr>
                <w:rFonts w:ascii="Arial"/>
                <w:sz w:val="18"/>
              </w:rPr>
              <w:t xml:space="preserve"> </w:t>
            </w:r>
            <w:r w:rsidRPr="003925AC">
              <w:rPr>
                <w:rFonts w:ascii="Arial"/>
                <w:spacing w:val="-1"/>
                <w:sz w:val="18"/>
              </w:rPr>
              <w:t>in the fleet.</w:t>
            </w:r>
          </w:p>
          <w:p w:rsidR="006255A8" w:rsidRPr="003925AC" w:rsidRDefault="006255A8" w:rsidP="001F057C">
            <w:pPr>
              <w:pStyle w:val="TableParagraph"/>
              <w:spacing w:line="230" w:lineRule="exact"/>
              <w:ind w:left="102"/>
              <w:rPr>
                <w:rFonts w:ascii="Arial" w:eastAsia="Arial" w:hAnsi="Arial" w:cs="Arial"/>
                <w:sz w:val="18"/>
                <w:szCs w:val="20"/>
              </w:rPr>
            </w:pPr>
            <w:r w:rsidRPr="003925AC">
              <w:rPr>
                <w:rFonts w:ascii="Arial"/>
                <w:b/>
                <w:spacing w:val="-1"/>
                <w:sz w:val="18"/>
              </w:rPr>
              <w:t>System Safety</w:t>
            </w:r>
            <w:r w:rsidRPr="003925AC">
              <w:rPr>
                <w:rFonts w:ascii="Arial"/>
                <w:b/>
                <w:spacing w:val="-4"/>
                <w:sz w:val="18"/>
              </w:rPr>
              <w:t xml:space="preserve"> </w:t>
            </w:r>
            <w:r w:rsidRPr="003925AC">
              <w:rPr>
                <w:rFonts w:ascii="Arial"/>
                <w:b/>
                <w:sz w:val="18"/>
              </w:rPr>
              <w:t>=</w:t>
            </w:r>
            <w:r w:rsidRPr="003925AC">
              <w:rPr>
                <w:rFonts w:ascii="Arial"/>
                <w:b/>
                <w:spacing w:val="-1"/>
                <w:sz w:val="18"/>
              </w:rPr>
              <w:t xml:space="preserve"> </w:t>
            </w:r>
            <w:r w:rsidRPr="003925AC">
              <w:rPr>
                <w:rFonts w:ascii="Arial"/>
                <w:b/>
                <w:sz w:val="18"/>
              </w:rPr>
              <w:t>10%</w:t>
            </w:r>
          </w:p>
          <w:p w:rsidR="006255A8" w:rsidRPr="003925AC" w:rsidRDefault="006255A8" w:rsidP="006255A8">
            <w:pPr>
              <w:pStyle w:val="ListParagraph"/>
              <w:widowControl w:val="0"/>
              <w:numPr>
                <w:ilvl w:val="0"/>
                <w:numId w:val="27"/>
              </w:numPr>
              <w:tabs>
                <w:tab w:val="left" w:pos="413"/>
              </w:tabs>
              <w:overflowPunct/>
              <w:autoSpaceDE/>
              <w:autoSpaceDN/>
              <w:adjustRightInd/>
              <w:ind w:right="174" w:hanging="309"/>
              <w:textAlignment w:val="auto"/>
              <w:rPr>
                <w:rFonts w:ascii="Arial" w:eastAsia="Arial" w:hAnsi="Arial" w:cs="Arial"/>
                <w:sz w:val="18"/>
              </w:rPr>
            </w:pPr>
            <w:r w:rsidRPr="003925AC">
              <w:rPr>
                <w:rFonts w:ascii="Arial"/>
                <w:spacing w:val="-1"/>
                <w:sz w:val="18"/>
              </w:rPr>
              <w:t>Measurement</w:t>
            </w:r>
            <w:r w:rsidRPr="003925AC">
              <w:rPr>
                <w:rFonts w:ascii="Arial"/>
                <w:spacing w:val="-3"/>
                <w:sz w:val="18"/>
              </w:rPr>
              <w:t xml:space="preserve"> </w:t>
            </w:r>
            <w:r w:rsidRPr="003925AC">
              <w:rPr>
                <w:rFonts w:ascii="Arial"/>
                <w:spacing w:val="-1"/>
                <w:sz w:val="18"/>
              </w:rPr>
              <w:t xml:space="preserve">of the reported annual miles compared to the </w:t>
            </w:r>
            <w:r w:rsidRPr="003925AC">
              <w:rPr>
                <w:rFonts w:ascii="Arial"/>
                <w:sz w:val="18"/>
              </w:rPr>
              <w:t>3</w:t>
            </w:r>
            <w:r w:rsidRPr="003925AC">
              <w:rPr>
                <w:rFonts w:ascii="Arial"/>
                <w:spacing w:val="-1"/>
                <w:sz w:val="18"/>
              </w:rPr>
              <w:t xml:space="preserve"> year average of</w:t>
            </w:r>
            <w:r w:rsidRPr="003925AC">
              <w:rPr>
                <w:rFonts w:ascii="Arial"/>
                <w:spacing w:val="28"/>
                <w:sz w:val="18"/>
              </w:rPr>
              <w:t xml:space="preserve"> </w:t>
            </w:r>
            <w:r w:rsidRPr="003925AC">
              <w:rPr>
                <w:rFonts w:ascii="Arial"/>
                <w:spacing w:val="-1"/>
                <w:sz w:val="18"/>
              </w:rPr>
              <w:t>reported incidents.</w:t>
            </w:r>
          </w:p>
          <w:p w:rsidR="006255A8" w:rsidRPr="003925AC" w:rsidRDefault="006255A8" w:rsidP="001F057C">
            <w:pPr>
              <w:pStyle w:val="TableParagraph"/>
              <w:spacing w:line="230" w:lineRule="exact"/>
              <w:ind w:left="102"/>
              <w:rPr>
                <w:rFonts w:ascii="Arial" w:eastAsia="Arial" w:hAnsi="Arial" w:cs="Arial"/>
                <w:sz w:val="18"/>
                <w:szCs w:val="20"/>
              </w:rPr>
            </w:pPr>
            <w:r w:rsidRPr="003925AC">
              <w:rPr>
                <w:rFonts w:ascii="Arial"/>
                <w:b/>
                <w:sz w:val="18"/>
              </w:rPr>
              <w:t>Impact</w:t>
            </w:r>
            <w:r w:rsidRPr="003925AC">
              <w:rPr>
                <w:rFonts w:ascii="Arial"/>
                <w:b/>
                <w:spacing w:val="-1"/>
                <w:sz w:val="18"/>
              </w:rPr>
              <w:t xml:space="preserve"> </w:t>
            </w:r>
            <w:r w:rsidRPr="003925AC">
              <w:rPr>
                <w:rFonts w:ascii="Arial"/>
                <w:b/>
                <w:sz w:val="18"/>
              </w:rPr>
              <w:t>=</w:t>
            </w:r>
            <w:r w:rsidRPr="003925AC">
              <w:rPr>
                <w:rFonts w:ascii="Arial"/>
                <w:b/>
                <w:spacing w:val="-1"/>
                <w:sz w:val="18"/>
              </w:rPr>
              <w:t xml:space="preserve"> </w:t>
            </w:r>
            <w:r w:rsidRPr="003925AC">
              <w:rPr>
                <w:rFonts w:ascii="Arial"/>
                <w:b/>
                <w:spacing w:val="-2"/>
                <w:sz w:val="18"/>
              </w:rPr>
              <w:t>20%</w:t>
            </w:r>
          </w:p>
          <w:p w:rsidR="006255A8" w:rsidRPr="003925AC" w:rsidRDefault="006255A8" w:rsidP="006255A8">
            <w:pPr>
              <w:pStyle w:val="ListParagraph"/>
              <w:widowControl w:val="0"/>
              <w:numPr>
                <w:ilvl w:val="0"/>
                <w:numId w:val="27"/>
              </w:numPr>
              <w:tabs>
                <w:tab w:val="left" w:pos="413"/>
              </w:tabs>
              <w:overflowPunct/>
              <w:autoSpaceDE/>
              <w:autoSpaceDN/>
              <w:adjustRightInd/>
              <w:ind w:right="230" w:hanging="309"/>
              <w:textAlignment w:val="auto"/>
              <w:rPr>
                <w:rFonts w:ascii="Arial" w:eastAsia="Arial" w:hAnsi="Arial" w:cs="Arial"/>
                <w:sz w:val="18"/>
              </w:rPr>
            </w:pPr>
            <w:r w:rsidRPr="003925AC">
              <w:rPr>
                <w:rFonts w:ascii="Arial"/>
                <w:spacing w:val="-1"/>
                <w:sz w:val="18"/>
              </w:rPr>
              <w:t>Measurement</w:t>
            </w:r>
            <w:r w:rsidRPr="003925AC">
              <w:rPr>
                <w:rFonts w:ascii="Arial"/>
                <w:spacing w:val="-3"/>
                <w:sz w:val="18"/>
              </w:rPr>
              <w:t xml:space="preserve"> </w:t>
            </w:r>
            <w:r w:rsidRPr="003925AC">
              <w:rPr>
                <w:rFonts w:ascii="Arial"/>
                <w:spacing w:val="-1"/>
                <w:sz w:val="18"/>
              </w:rPr>
              <w:t>of the number of existing and projected annual passenger trips</w:t>
            </w:r>
            <w:r w:rsidRPr="003925AC">
              <w:rPr>
                <w:rFonts w:ascii="Arial"/>
                <w:spacing w:val="53"/>
                <w:sz w:val="18"/>
              </w:rPr>
              <w:t xml:space="preserve"> </w:t>
            </w:r>
            <w:r w:rsidRPr="003925AC">
              <w:rPr>
                <w:rFonts w:ascii="Arial"/>
                <w:spacing w:val="-1"/>
                <w:sz w:val="18"/>
              </w:rPr>
              <w:t xml:space="preserve">compared </w:t>
            </w:r>
            <w:r w:rsidRPr="003925AC">
              <w:rPr>
                <w:rFonts w:ascii="Arial"/>
                <w:sz w:val="18"/>
              </w:rPr>
              <w:t>to</w:t>
            </w:r>
            <w:r w:rsidRPr="003925AC">
              <w:rPr>
                <w:rFonts w:ascii="Arial"/>
                <w:spacing w:val="-1"/>
                <w:sz w:val="18"/>
              </w:rPr>
              <w:t xml:space="preserve"> </w:t>
            </w:r>
            <w:r w:rsidRPr="003925AC">
              <w:rPr>
                <w:rFonts w:ascii="Arial"/>
                <w:sz w:val="18"/>
              </w:rPr>
              <w:t>the</w:t>
            </w:r>
            <w:r w:rsidRPr="003925AC">
              <w:rPr>
                <w:rFonts w:ascii="Arial"/>
                <w:spacing w:val="-1"/>
                <w:sz w:val="18"/>
              </w:rPr>
              <w:t xml:space="preserve"> number </w:t>
            </w:r>
            <w:r w:rsidRPr="003925AC">
              <w:rPr>
                <w:rFonts w:ascii="Arial"/>
                <w:sz w:val="18"/>
              </w:rPr>
              <w:t>of</w:t>
            </w:r>
            <w:r w:rsidRPr="003925AC">
              <w:rPr>
                <w:rFonts w:ascii="Arial"/>
                <w:spacing w:val="-3"/>
                <w:sz w:val="18"/>
              </w:rPr>
              <w:t xml:space="preserve"> </w:t>
            </w:r>
            <w:r w:rsidRPr="003925AC">
              <w:rPr>
                <w:rFonts w:ascii="Arial"/>
                <w:sz w:val="18"/>
              </w:rPr>
              <w:t>existing</w:t>
            </w:r>
            <w:r w:rsidRPr="003925AC">
              <w:rPr>
                <w:rFonts w:ascii="Arial"/>
                <w:spacing w:val="-1"/>
                <w:sz w:val="18"/>
              </w:rPr>
              <w:t xml:space="preserve"> passenger trips.</w:t>
            </w:r>
          </w:p>
          <w:p w:rsidR="006255A8" w:rsidRPr="003925AC" w:rsidRDefault="006255A8" w:rsidP="001F057C">
            <w:pPr>
              <w:pStyle w:val="TableParagraph"/>
              <w:spacing w:line="230" w:lineRule="exact"/>
              <w:ind w:left="102"/>
              <w:rPr>
                <w:rFonts w:ascii="Arial" w:eastAsia="Arial" w:hAnsi="Arial" w:cs="Arial"/>
                <w:sz w:val="18"/>
                <w:szCs w:val="20"/>
              </w:rPr>
            </w:pPr>
            <w:r w:rsidRPr="003925AC">
              <w:rPr>
                <w:rFonts w:ascii="Arial"/>
                <w:b/>
                <w:spacing w:val="-1"/>
                <w:sz w:val="18"/>
              </w:rPr>
              <w:t>Cost</w:t>
            </w:r>
            <w:r w:rsidRPr="003925AC">
              <w:rPr>
                <w:rFonts w:ascii="Arial"/>
                <w:b/>
                <w:sz w:val="18"/>
              </w:rPr>
              <w:t xml:space="preserve"> </w:t>
            </w:r>
            <w:r w:rsidRPr="003925AC">
              <w:rPr>
                <w:rFonts w:ascii="Arial"/>
                <w:b/>
                <w:spacing w:val="-1"/>
                <w:sz w:val="18"/>
              </w:rPr>
              <w:t>Effectiveness</w:t>
            </w:r>
            <w:r w:rsidRPr="003925AC">
              <w:rPr>
                <w:rFonts w:ascii="Arial"/>
                <w:b/>
                <w:spacing w:val="-2"/>
                <w:sz w:val="18"/>
              </w:rPr>
              <w:t xml:space="preserve"> </w:t>
            </w:r>
            <w:r w:rsidRPr="003925AC">
              <w:rPr>
                <w:rFonts w:ascii="Arial"/>
                <w:b/>
                <w:sz w:val="18"/>
              </w:rPr>
              <w:t>=</w:t>
            </w:r>
            <w:r w:rsidRPr="003925AC">
              <w:rPr>
                <w:rFonts w:ascii="Arial"/>
                <w:b/>
                <w:spacing w:val="-1"/>
                <w:sz w:val="18"/>
              </w:rPr>
              <w:t xml:space="preserve"> </w:t>
            </w:r>
            <w:r w:rsidRPr="003925AC">
              <w:rPr>
                <w:rFonts w:ascii="Arial"/>
                <w:b/>
                <w:sz w:val="18"/>
              </w:rPr>
              <w:t>20%</w:t>
            </w:r>
          </w:p>
          <w:p w:rsidR="006255A8" w:rsidRPr="003925AC" w:rsidRDefault="006255A8" w:rsidP="006255A8">
            <w:pPr>
              <w:pStyle w:val="ListParagraph"/>
              <w:widowControl w:val="0"/>
              <w:numPr>
                <w:ilvl w:val="0"/>
                <w:numId w:val="27"/>
              </w:numPr>
              <w:tabs>
                <w:tab w:val="left" w:pos="413"/>
              </w:tabs>
              <w:overflowPunct/>
              <w:autoSpaceDE/>
              <w:autoSpaceDN/>
              <w:adjustRightInd/>
              <w:ind w:right="384" w:hanging="309"/>
              <w:textAlignment w:val="auto"/>
              <w:rPr>
                <w:rFonts w:ascii="Arial" w:eastAsia="Arial" w:hAnsi="Arial" w:cs="Arial"/>
                <w:sz w:val="18"/>
              </w:rPr>
            </w:pPr>
            <w:r w:rsidRPr="003925AC">
              <w:rPr>
                <w:rFonts w:ascii="Arial"/>
                <w:spacing w:val="-1"/>
                <w:sz w:val="18"/>
              </w:rPr>
              <w:t>Measurement</w:t>
            </w:r>
            <w:r w:rsidRPr="003925AC">
              <w:rPr>
                <w:rFonts w:ascii="Arial"/>
                <w:spacing w:val="-3"/>
                <w:sz w:val="18"/>
              </w:rPr>
              <w:t xml:space="preserve"> </w:t>
            </w:r>
            <w:r w:rsidRPr="003925AC">
              <w:rPr>
                <w:rFonts w:ascii="Arial"/>
                <w:spacing w:val="-1"/>
                <w:sz w:val="18"/>
              </w:rPr>
              <w:t xml:space="preserve">of the total projected passenger trips compared </w:t>
            </w:r>
            <w:r w:rsidRPr="003925AC">
              <w:rPr>
                <w:rFonts w:ascii="Arial"/>
                <w:sz w:val="18"/>
              </w:rPr>
              <w:t>to</w:t>
            </w:r>
            <w:r w:rsidRPr="003925AC">
              <w:rPr>
                <w:rFonts w:ascii="Arial"/>
                <w:spacing w:val="-1"/>
                <w:sz w:val="18"/>
              </w:rPr>
              <w:t xml:space="preserve"> </w:t>
            </w:r>
            <w:r w:rsidRPr="003925AC">
              <w:rPr>
                <w:rFonts w:ascii="Arial"/>
                <w:sz w:val="18"/>
              </w:rPr>
              <w:t>the</w:t>
            </w:r>
            <w:r w:rsidRPr="003925AC">
              <w:rPr>
                <w:rFonts w:ascii="Arial"/>
                <w:spacing w:val="-1"/>
                <w:sz w:val="18"/>
              </w:rPr>
              <w:t xml:space="preserve"> cost </w:t>
            </w:r>
            <w:r w:rsidRPr="003925AC">
              <w:rPr>
                <w:rFonts w:ascii="Arial"/>
                <w:sz w:val="18"/>
              </w:rPr>
              <w:t>of</w:t>
            </w:r>
            <w:r w:rsidRPr="003925AC">
              <w:rPr>
                <w:rFonts w:ascii="Arial"/>
                <w:spacing w:val="43"/>
                <w:sz w:val="18"/>
              </w:rPr>
              <w:t xml:space="preserve"> </w:t>
            </w:r>
            <w:r w:rsidRPr="003925AC">
              <w:rPr>
                <w:rFonts w:ascii="Arial"/>
                <w:spacing w:val="-1"/>
                <w:sz w:val="18"/>
              </w:rPr>
              <w:t>the project to the state.</w:t>
            </w:r>
          </w:p>
          <w:p w:rsidR="006255A8" w:rsidRPr="003925AC" w:rsidRDefault="006255A8" w:rsidP="001F057C">
            <w:pPr>
              <w:pStyle w:val="TableParagraph"/>
              <w:spacing w:before="1" w:line="230" w:lineRule="exact"/>
              <w:ind w:left="102"/>
              <w:rPr>
                <w:rFonts w:ascii="Arial" w:eastAsia="Arial" w:hAnsi="Arial" w:cs="Arial"/>
                <w:sz w:val="18"/>
                <w:szCs w:val="20"/>
              </w:rPr>
            </w:pPr>
            <w:r w:rsidRPr="003925AC">
              <w:rPr>
                <w:rFonts w:ascii="Arial"/>
                <w:b/>
                <w:spacing w:val="-1"/>
                <w:sz w:val="18"/>
              </w:rPr>
              <w:t>Market</w:t>
            </w:r>
            <w:r w:rsidRPr="003925AC">
              <w:rPr>
                <w:rFonts w:ascii="Arial"/>
                <w:b/>
                <w:sz w:val="18"/>
              </w:rPr>
              <w:t xml:space="preserve"> </w:t>
            </w:r>
            <w:r w:rsidRPr="003925AC">
              <w:rPr>
                <w:rFonts w:ascii="Arial"/>
                <w:b/>
                <w:spacing w:val="-1"/>
                <w:sz w:val="18"/>
              </w:rPr>
              <w:t xml:space="preserve">Share </w:t>
            </w:r>
            <w:r w:rsidRPr="003925AC">
              <w:rPr>
                <w:rFonts w:ascii="Arial"/>
                <w:b/>
                <w:sz w:val="18"/>
              </w:rPr>
              <w:t>=</w:t>
            </w:r>
            <w:r w:rsidRPr="003925AC">
              <w:rPr>
                <w:rFonts w:ascii="Arial"/>
                <w:b/>
                <w:spacing w:val="-1"/>
                <w:sz w:val="18"/>
              </w:rPr>
              <w:t xml:space="preserve"> </w:t>
            </w:r>
            <w:r w:rsidRPr="003925AC">
              <w:rPr>
                <w:rFonts w:ascii="Arial"/>
                <w:b/>
                <w:sz w:val="18"/>
              </w:rPr>
              <w:t>10%</w:t>
            </w:r>
          </w:p>
          <w:p w:rsidR="006255A8" w:rsidRPr="003925AC" w:rsidRDefault="006255A8" w:rsidP="006255A8">
            <w:pPr>
              <w:pStyle w:val="ListParagraph"/>
              <w:widowControl w:val="0"/>
              <w:numPr>
                <w:ilvl w:val="0"/>
                <w:numId w:val="27"/>
              </w:numPr>
              <w:tabs>
                <w:tab w:val="left" w:pos="463"/>
              </w:tabs>
              <w:overflowPunct/>
              <w:autoSpaceDE/>
              <w:autoSpaceDN/>
              <w:adjustRightInd/>
              <w:ind w:left="462" w:right="180" w:hanging="360"/>
              <w:textAlignment w:val="auto"/>
              <w:rPr>
                <w:rFonts w:ascii="Arial" w:eastAsia="Arial" w:hAnsi="Arial" w:cs="Arial"/>
                <w:sz w:val="18"/>
              </w:rPr>
            </w:pPr>
            <w:r w:rsidRPr="003925AC">
              <w:rPr>
                <w:rFonts w:ascii="Arial"/>
                <w:spacing w:val="-1"/>
                <w:sz w:val="18"/>
              </w:rPr>
              <w:t>Measurement</w:t>
            </w:r>
            <w:r w:rsidRPr="003925AC">
              <w:rPr>
                <w:rFonts w:ascii="Arial"/>
                <w:spacing w:val="-3"/>
                <w:sz w:val="18"/>
              </w:rPr>
              <w:t xml:space="preserve"> </w:t>
            </w:r>
            <w:r w:rsidRPr="003925AC">
              <w:rPr>
                <w:rFonts w:ascii="Arial"/>
                <w:spacing w:val="-1"/>
                <w:sz w:val="18"/>
              </w:rPr>
              <w:t>of the number of existing and projected annual passenger trips</w:t>
            </w:r>
            <w:r w:rsidRPr="003925AC">
              <w:rPr>
                <w:rFonts w:ascii="Arial"/>
                <w:spacing w:val="53"/>
                <w:sz w:val="18"/>
              </w:rPr>
              <w:t xml:space="preserve"> </w:t>
            </w:r>
            <w:r w:rsidRPr="003925AC">
              <w:rPr>
                <w:rFonts w:ascii="Arial"/>
                <w:spacing w:val="-1"/>
                <w:sz w:val="18"/>
              </w:rPr>
              <w:t xml:space="preserve">compared </w:t>
            </w:r>
            <w:r w:rsidRPr="003925AC">
              <w:rPr>
                <w:rFonts w:ascii="Arial"/>
                <w:sz w:val="18"/>
              </w:rPr>
              <w:t>to</w:t>
            </w:r>
            <w:r w:rsidRPr="003925AC">
              <w:rPr>
                <w:rFonts w:ascii="Arial"/>
                <w:spacing w:val="-1"/>
                <w:sz w:val="18"/>
              </w:rPr>
              <w:t xml:space="preserve"> </w:t>
            </w:r>
            <w:r w:rsidRPr="003925AC">
              <w:rPr>
                <w:rFonts w:ascii="Arial"/>
                <w:sz w:val="18"/>
              </w:rPr>
              <w:t>the</w:t>
            </w:r>
            <w:r w:rsidRPr="003925AC">
              <w:rPr>
                <w:rFonts w:ascii="Arial"/>
                <w:spacing w:val="-1"/>
                <w:sz w:val="18"/>
              </w:rPr>
              <w:t xml:space="preserve"> population</w:t>
            </w:r>
            <w:r w:rsidRPr="003925AC">
              <w:rPr>
                <w:rFonts w:ascii="Arial"/>
                <w:spacing w:val="-2"/>
                <w:sz w:val="18"/>
              </w:rPr>
              <w:t xml:space="preserve"> </w:t>
            </w:r>
            <w:r w:rsidRPr="003925AC">
              <w:rPr>
                <w:rFonts w:ascii="Arial"/>
                <w:sz w:val="18"/>
              </w:rPr>
              <w:t>in</w:t>
            </w:r>
            <w:r w:rsidRPr="003925AC">
              <w:rPr>
                <w:rFonts w:ascii="Arial"/>
                <w:spacing w:val="-1"/>
                <w:sz w:val="18"/>
              </w:rPr>
              <w:t xml:space="preserve"> </w:t>
            </w:r>
            <w:r w:rsidRPr="003925AC">
              <w:rPr>
                <w:rFonts w:ascii="Arial"/>
                <w:sz w:val="18"/>
              </w:rPr>
              <w:t>the</w:t>
            </w:r>
            <w:r w:rsidRPr="003925AC">
              <w:rPr>
                <w:rFonts w:ascii="Arial"/>
                <w:spacing w:val="-1"/>
                <w:sz w:val="18"/>
              </w:rPr>
              <w:t xml:space="preserve"> </w:t>
            </w:r>
            <w:r w:rsidRPr="003925AC">
              <w:rPr>
                <w:rFonts w:ascii="Arial"/>
                <w:sz w:val="18"/>
              </w:rPr>
              <w:t>service</w:t>
            </w:r>
            <w:r w:rsidRPr="003925AC">
              <w:rPr>
                <w:rFonts w:ascii="Arial"/>
                <w:spacing w:val="-1"/>
                <w:sz w:val="18"/>
              </w:rPr>
              <w:t xml:space="preserve"> </w:t>
            </w:r>
            <w:r w:rsidRPr="003925AC">
              <w:rPr>
                <w:rFonts w:ascii="Arial"/>
                <w:sz w:val="18"/>
              </w:rPr>
              <w:t>area.</w:t>
            </w:r>
          </w:p>
          <w:p w:rsidR="006255A8" w:rsidRPr="003925AC" w:rsidRDefault="006255A8" w:rsidP="001F057C">
            <w:pPr>
              <w:pStyle w:val="TableParagraph"/>
              <w:spacing w:before="1"/>
              <w:ind w:left="102"/>
              <w:rPr>
                <w:rFonts w:cstheme="minorHAnsi"/>
              </w:rPr>
            </w:pPr>
            <w:r w:rsidRPr="003925AC">
              <w:rPr>
                <w:rFonts w:ascii="Arial"/>
                <w:b/>
                <w:sz w:val="18"/>
              </w:rPr>
              <w:t>Total</w:t>
            </w:r>
            <w:r w:rsidRPr="003925AC">
              <w:rPr>
                <w:rFonts w:ascii="Arial"/>
                <w:b/>
                <w:spacing w:val="-1"/>
                <w:sz w:val="18"/>
              </w:rPr>
              <w:t xml:space="preserve"> </w:t>
            </w:r>
            <w:r w:rsidRPr="003925AC">
              <w:rPr>
                <w:rFonts w:ascii="Arial"/>
                <w:b/>
                <w:sz w:val="18"/>
              </w:rPr>
              <w:t>=</w:t>
            </w:r>
            <w:r w:rsidRPr="003925AC">
              <w:rPr>
                <w:rFonts w:ascii="Arial"/>
                <w:b/>
                <w:spacing w:val="-1"/>
                <w:sz w:val="18"/>
              </w:rPr>
              <w:t xml:space="preserve"> 70%</w:t>
            </w:r>
            <w:r w:rsidR="00A2161D" w:rsidRPr="003925AC">
              <w:rPr>
                <w:rFonts w:ascii="Arial"/>
                <w:b/>
                <w:spacing w:val="-1"/>
                <w:sz w:val="18"/>
              </w:rPr>
              <w:t xml:space="preserve"> </w:t>
            </w:r>
            <w:r w:rsidR="00A2161D" w:rsidRPr="003925AC">
              <w:rPr>
                <w:rFonts w:cstheme="minorHAnsi"/>
              </w:rPr>
              <w:t>(Division Engineer and Local Input Points account for remaining 30%)</w:t>
            </w:r>
          </w:p>
          <w:p w:rsidR="00CF7EB7" w:rsidRPr="003925AC" w:rsidRDefault="00CF7EB7" w:rsidP="001F057C">
            <w:pPr>
              <w:pStyle w:val="TableParagraph"/>
              <w:spacing w:before="1"/>
              <w:ind w:left="102"/>
              <w:rPr>
                <w:rFonts w:cstheme="minorHAnsi"/>
              </w:rPr>
            </w:pPr>
          </w:p>
          <w:p w:rsidR="00CF7EB7" w:rsidRPr="003925AC" w:rsidRDefault="00CF7EB7" w:rsidP="001F057C">
            <w:pPr>
              <w:pStyle w:val="TableParagraph"/>
              <w:spacing w:before="1"/>
              <w:ind w:left="102"/>
              <w:rPr>
                <w:rFonts w:cstheme="minorHAnsi"/>
              </w:rPr>
            </w:pPr>
          </w:p>
          <w:p w:rsidR="00CF7EB7" w:rsidRPr="003925AC" w:rsidRDefault="00CF7EB7" w:rsidP="001F057C">
            <w:pPr>
              <w:pStyle w:val="TableParagraph"/>
              <w:spacing w:before="1"/>
              <w:ind w:left="102"/>
              <w:rPr>
                <w:rFonts w:cstheme="minorHAnsi"/>
              </w:rPr>
            </w:pPr>
          </w:p>
          <w:p w:rsidR="00CF7EB7" w:rsidRPr="003925AC" w:rsidRDefault="00CF7EB7" w:rsidP="001F057C">
            <w:pPr>
              <w:pStyle w:val="TableParagraph"/>
              <w:spacing w:before="1"/>
              <w:ind w:left="102"/>
              <w:rPr>
                <w:rFonts w:cstheme="minorHAnsi"/>
              </w:rPr>
            </w:pPr>
          </w:p>
          <w:p w:rsidR="00CF7EB7" w:rsidRPr="003925AC" w:rsidRDefault="00CF7EB7" w:rsidP="001F057C">
            <w:pPr>
              <w:pStyle w:val="TableParagraph"/>
              <w:spacing w:before="1"/>
              <w:ind w:left="102"/>
              <w:rPr>
                <w:rFonts w:ascii="Arial" w:eastAsia="Arial" w:hAnsi="Arial" w:cs="Arial"/>
                <w:sz w:val="20"/>
                <w:szCs w:val="20"/>
              </w:rPr>
            </w:pPr>
          </w:p>
          <w:p w:rsidR="00CF7EB7" w:rsidRPr="003925AC" w:rsidRDefault="00CF7EB7" w:rsidP="001F057C">
            <w:pPr>
              <w:pStyle w:val="TableParagraph"/>
              <w:spacing w:before="1"/>
              <w:ind w:left="102"/>
              <w:rPr>
                <w:rFonts w:ascii="Arial" w:eastAsia="Arial" w:hAnsi="Arial" w:cs="Arial"/>
                <w:sz w:val="20"/>
                <w:szCs w:val="20"/>
              </w:rPr>
            </w:pPr>
          </w:p>
          <w:p w:rsidR="00CF7EB7" w:rsidRPr="003925AC" w:rsidRDefault="00CF7EB7" w:rsidP="001F057C">
            <w:pPr>
              <w:pStyle w:val="TableParagraph"/>
              <w:spacing w:before="1"/>
              <w:ind w:left="102"/>
              <w:rPr>
                <w:rFonts w:ascii="Arial" w:eastAsia="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spacing w:before="10"/>
              <w:rPr>
                <w:rFonts w:ascii="Arial" w:eastAsia="Arial" w:hAnsi="Arial" w:cs="Arial"/>
                <w:b/>
                <w:bCs/>
                <w:sz w:val="28"/>
                <w:szCs w:val="28"/>
              </w:rPr>
            </w:pPr>
          </w:p>
          <w:p w:rsidR="006255A8" w:rsidRPr="003925AC" w:rsidRDefault="006255A8" w:rsidP="001F057C">
            <w:pPr>
              <w:pStyle w:val="TableParagraph"/>
              <w:ind w:left="333"/>
              <w:rPr>
                <w:rFonts w:ascii="Arial" w:eastAsia="Arial" w:hAnsi="Arial" w:cs="Arial"/>
                <w:sz w:val="20"/>
                <w:szCs w:val="20"/>
              </w:rPr>
            </w:pPr>
            <w:r w:rsidRPr="003925AC">
              <w:rPr>
                <w:rFonts w:ascii="Arial"/>
                <w:b/>
                <w:sz w:val="20"/>
              </w:rPr>
              <w:t>15%</w:t>
            </w:r>
          </w:p>
        </w:tc>
        <w:tc>
          <w:tcPr>
            <w:tcW w:w="1080" w:type="dxa"/>
            <w:tcBorders>
              <w:top w:val="single" w:sz="5" w:space="0" w:color="000000"/>
              <w:left w:val="single" w:sz="5" w:space="0" w:color="000000"/>
              <w:bottom w:val="single" w:sz="5" w:space="0" w:color="000000"/>
              <w:right w:val="single" w:sz="5" w:space="0" w:color="000000"/>
            </w:tcBorders>
          </w:tcPr>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rPr>
                <w:rFonts w:ascii="Arial" w:eastAsia="Arial" w:hAnsi="Arial" w:cs="Arial"/>
                <w:b/>
                <w:bCs/>
                <w:sz w:val="20"/>
                <w:szCs w:val="20"/>
              </w:rPr>
            </w:pPr>
          </w:p>
          <w:p w:rsidR="006255A8" w:rsidRPr="003925AC" w:rsidRDefault="006255A8" w:rsidP="001F057C">
            <w:pPr>
              <w:pStyle w:val="TableParagraph"/>
              <w:spacing w:before="10"/>
              <w:rPr>
                <w:rFonts w:ascii="Arial" w:eastAsia="Arial" w:hAnsi="Arial" w:cs="Arial"/>
                <w:b/>
                <w:bCs/>
                <w:sz w:val="28"/>
                <w:szCs w:val="28"/>
              </w:rPr>
            </w:pPr>
          </w:p>
          <w:p w:rsidR="006255A8" w:rsidRPr="003925AC" w:rsidRDefault="006255A8" w:rsidP="001F057C">
            <w:pPr>
              <w:pStyle w:val="TableParagraph"/>
              <w:ind w:left="378"/>
              <w:rPr>
                <w:rFonts w:ascii="Arial" w:eastAsia="Arial" w:hAnsi="Arial" w:cs="Arial"/>
                <w:sz w:val="20"/>
                <w:szCs w:val="20"/>
              </w:rPr>
            </w:pPr>
            <w:r w:rsidRPr="003925AC">
              <w:rPr>
                <w:rFonts w:ascii="Arial"/>
                <w:b/>
                <w:sz w:val="20"/>
              </w:rPr>
              <w:t>15%</w:t>
            </w:r>
          </w:p>
        </w:tc>
      </w:tr>
    </w:tbl>
    <w:tbl>
      <w:tblPr>
        <w:tblStyle w:val="TableGrid"/>
        <w:tblW w:w="0" w:type="auto"/>
        <w:tblInd w:w="198" w:type="dxa"/>
        <w:tblLayout w:type="fixed"/>
        <w:tblLook w:val="04A0" w:firstRow="1" w:lastRow="0" w:firstColumn="1" w:lastColumn="0" w:noHBand="0" w:noVBand="1"/>
      </w:tblPr>
      <w:tblGrid>
        <w:gridCol w:w="1260"/>
        <w:gridCol w:w="5850"/>
        <w:gridCol w:w="1080"/>
        <w:gridCol w:w="990"/>
      </w:tblGrid>
      <w:tr w:rsidR="00CF7EB7" w:rsidRPr="003925AC" w:rsidTr="0000406B">
        <w:tc>
          <w:tcPr>
            <w:tcW w:w="1260" w:type="dxa"/>
            <w:vMerge w:val="restart"/>
            <w:shd w:val="clear" w:color="auto" w:fill="D9D9D9" w:themeFill="background1" w:themeFillShade="D9"/>
          </w:tcPr>
          <w:p w:rsidR="00CF7EB7" w:rsidRPr="003925AC" w:rsidRDefault="00CF7EB7" w:rsidP="0000406B">
            <w:pPr>
              <w:pStyle w:val="TableParagraph"/>
              <w:spacing w:before="117"/>
              <w:ind w:left="-18" w:firstLine="18"/>
              <w:jc w:val="center"/>
              <w:rPr>
                <w:rFonts w:ascii="Arial" w:eastAsia="Arial" w:hAnsi="Arial" w:cs="Arial"/>
                <w:sz w:val="20"/>
                <w:szCs w:val="20"/>
              </w:rPr>
            </w:pPr>
            <w:r w:rsidRPr="003925AC">
              <w:rPr>
                <w:rFonts w:ascii="Arial"/>
                <w:b/>
                <w:spacing w:val="-1"/>
                <w:sz w:val="20"/>
              </w:rPr>
              <w:t>Funding</w:t>
            </w:r>
            <w:r w:rsidRPr="003925AC">
              <w:rPr>
                <w:rFonts w:ascii="Arial"/>
                <w:b/>
                <w:spacing w:val="20"/>
                <w:sz w:val="20"/>
              </w:rPr>
              <w:t xml:space="preserve"> </w:t>
            </w:r>
            <w:r w:rsidRPr="003925AC">
              <w:rPr>
                <w:rFonts w:ascii="Arial"/>
                <w:b/>
                <w:sz w:val="20"/>
              </w:rPr>
              <w:t>Category</w:t>
            </w:r>
          </w:p>
        </w:tc>
        <w:tc>
          <w:tcPr>
            <w:tcW w:w="5850" w:type="dxa"/>
            <w:vMerge w:val="restart"/>
            <w:shd w:val="clear" w:color="auto" w:fill="D9D9D9" w:themeFill="background1" w:themeFillShade="D9"/>
          </w:tcPr>
          <w:p w:rsidR="00CF7EB7" w:rsidRPr="003925AC" w:rsidRDefault="00CF7EB7" w:rsidP="00CF7EB7">
            <w:pPr>
              <w:pStyle w:val="TableParagraph"/>
              <w:spacing w:before="3"/>
              <w:jc w:val="center"/>
              <w:rPr>
                <w:rFonts w:ascii="Arial" w:eastAsia="Arial" w:hAnsi="Arial" w:cs="Arial"/>
                <w:b/>
                <w:bCs/>
                <w:sz w:val="20"/>
                <w:szCs w:val="20"/>
              </w:rPr>
            </w:pPr>
          </w:p>
          <w:p w:rsidR="00CF7EB7" w:rsidRPr="003925AC" w:rsidRDefault="00CF7EB7" w:rsidP="00CF7EB7">
            <w:pPr>
              <w:pStyle w:val="TableParagraph"/>
              <w:jc w:val="center"/>
              <w:rPr>
                <w:rFonts w:ascii="Arial" w:eastAsia="Arial" w:hAnsi="Arial" w:cs="Arial"/>
                <w:sz w:val="20"/>
                <w:szCs w:val="20"/>
              </w:rPr>
            </w:pPr>
            <w:r w:rsidRPr="003925AC">
              <w:rPr>
                <w:rFonts w:ascii="Arial"/>
                <w:b/>
                <w:spacing w:val="-1"/>
                <w:sz w:val="20"/>
              </w:rPr>
              <w:t>Quantitative</w:t>
            </w:r>
            <w:r w:rsidRPr="003925AC">
              <w:rPr>
                <w:rFonts w:ascii="Arial"/>
                <w:b/>
                <w:sz w:val="20"/>
              </w:rPr>
              <w:t xml:space="preserve"> </w:t>
            </w:r>
            <w:r w:rsidRPr="003925AC">
              <w:rPr>
                <w:rFonts w:ascii="Arial"/>
                <w:b/>
                <w:spacing w:val="-1"/>
                <w:sz w:val="20"/>
              </w:rPr>
              <w:t>Data</w:t>
            </w:r>
          </w:p>
        </w:tc>
        <w:tc>
          <w:tcPr>
            <w:tcW w:w="2070" w:type="dxa"/>
            <w:gridSpan w:val="2"/>
            <w:shd w:val="clear" w:color="auto" w:fill="D9D9D9" w:themeFill="background1" w:themeFillShade="D9"/>
          </w:tcPr>
          <w:p w:rsidR="00CF7EB7" w:rsidRPr="003925AC" w:rsidRDefault="00CF7EB7" w:rsidP="00CF7EB7">
            <w:pPr>
              <w:pStyle w:val="TableParagraph"/>
              <w:spacing w:before="117"/>
              <w:ind w:left="154" w:right="150" w:firstLine="38"/>
              <w:jc w:val="center"/>
              <w:rPr>
                <w:rFonts w:ascii="Arial" w:eastAsia="Arial" w:hAnsi="Arial" w:cs="Arial"/>
                <w:sz w:val="20"/>
                <w:szCs w:val="20"/>
              </w:rPr>
            </w:pPr>
            <w:r w:rsidRPr="003925AC">
              <w:rPr>
                <w:rFonts w:ascii="Arial"/>
                <w:b/>
                <w:spacing w:val="-1"/>
                <w:sz w:val="20"/>
              </w:rPr>
              <w:t>Local Input</w:t>
            </w:r>
          </w:p>
        </w:tc>
      </w:tr>
      <w:tr w:rsidR="00CF7EB7" w:rsidRPr="003925AC" w:rsidTr="0000406B">
        <w:tc>
          <w:tcPr>
            <w:tcW w:w="1260" w:type="dxa"/>
            <w:vMerge/>
            <w:shd w:val="clear" w:color="auto" w:fill="D9D9D9" w:themeFill="background1" w:themeFillShade="D9"/>
          </w:tcPr>
          <w:p w:rsidR="00CF7EB7" w:rsidRPr="003925AC" w:rsidRDefault="00CF7EB7" w:rsidP="00CF7EB7">
            <w:pPr>
              <w:jc w:val="center"/>
              <w:rPr>
                <w:rFonts w:asciiTheme="minorHAnsi" w:hAnsiTheme="minorHAnsi" w:cstheme="minorHAnsi"/>
                <w:szCs w:val="22"/>
              </w:rPr>
            </w:pPr>
          </w:p>
        </w:tc>
        <w:tc>
          <w:tcPr>
            <w:tcW w:w="5850" w:type="dxa"/>
            <w:vMerge/>
            <w:shd w:val="clear" w:color="auto" w:fill="D9D9D9" w:themeFill="background1" w:themeFillShade="D9"/>
          </w:tcPr>
          <w:p w:rsidR="00CF7EB7" w:rsidRPr="003925AC" w:rsidRDefault="00CF7EB7" w:rsidP="00CF7EB7">
            <w:pPr>
              <w:jc w:val="center"/>
              <w:rPr>
                <w:rFonts w:asciiTheme="minorHAnsi" w:hAnsiTheme="minorHAnsi" w:cstheme="minorHAnsi"/>
                <w:szCs w:val="22"/>
              </w:rPr>
            </w:pPr>
          </w:p>
        </w:tc>
        <w:tc>
          <w:tcPr>
            <w:tcW w:w="1080" w:type="dxa"/>
            <w:shd w:val="clear" w:color="auto" w:fill="D9D9D9" w:themeFill="background1" w:themeFillShade="D9"/>
          </w:tcPr>
          <w:p w:rsidR="00CF7EB7" w:rsidRPr="003925AC" w:rsidRDefault="00CF7EB7" w:rsidP="0000406B">
            <w:pPr>
              <w:pStyle w:val="TableParagraph"/>
              <w:ind w:left="72" w:right="-108"/>
              <w:jc w:val="center"/>
              <w:rPr>
                <w:rFonts w:ascii="Arial" w:eastAsia="Arial" w:hAnsi="Arial" w:cs="Arial"/>
                <w:sz w:val="20"/>
                <w:szCs w:val="20"/>
              </w:rPr>
            </w:pPr>
            <w:r w:rsidRPr="003925AC">
              <w:rPr>
                <w:rFonts w:ascii="Arial"/>
                <w:spacing w:val="-1"/>
                <w:sz w:val="20"/>
              </w:rPr>
              <w:t>Division</w:t>
            </w:r>
            <w:r w:rsidRPr="003925AC">
              <w:rPr>
                <w:rFonts w:ascii="Arial"/>
                <w:spacing w:val="24"/>
                <w:sz w:val="20"/>
              </w:rPr>
              <w:t xml:space="preserve"> </w:t>
            </w:r>
            <w:r w:rsidRPr="003925AC">
              <w:rPr>
                <w:rFonts w:ascii="Arial"/>
                <w:spacing w:val="-1"/>
                <w:sz w:val="20"/>
              </w:rPr>
              <w:t>Input</w:t>
            </w:r>
          </w:p>
        </w:tc>
        <w:tc>
          <w:tcPr>
            <w:tcW w:w="990" w:type="dxa"/>
            <w:shd w:val="clear" w:color="auto" w:fill="D9D9D9" w:themeFill="background1" w:themeFillShade="D9"/>
          </w:tcPr>
          <w:p w:rsidR="00CF7EB7" w:rsidRPr="003925AC" w:rsidRDefault="00CF7EB7" w:rsidP="00CF7EB7">
            <w:pPr>
              <w:pStyle w:val="TableParagraph"/>
              <w:spacing w:line="226" w:lineRule="exact"/>
              <w:jc w:val="center"/>
              <w:rPr>
                <w:rFonts w:ascii="Arial" w:eastAsia="Arial" w:hAnsi="Arial" w:cs="Arial"/>
                <w:sz w:val="20"/>
                <w:szCs w:val="20"/>
              </w:rPr>
            </w:pPr>
            <w:r w:rsidRPr="003925AC">
              <w:rPr>
                <w:rFonts w:ascii="Arial"/>
                <w:spacing w:val="-1"/>
                <w:sz w:val="20"/>
              </w:rPr>
              <w:t>MPO/RPO</w:t>
            </w:r>
          </w:p>
          <w:p w:rsidR="00CF7EB7" w:rsidRPr="003925AC" w:rsidRDefault="00CF7EB7" w:rsidP="00CF7EB7">
            <w:pPr>
              <w:pStyle w:val="TableParagraph"/>
              <w:jc w:val="center"/>
              <w:rPr>
                <w:rFonts w:ascii="Arial" w:eastAsia="Arial" w:hAnsi="Arial" w:cs="Arial"/>
                <w:sz w:val="20"/>
                <w:szCs w:val="20"/>
              </w:rPr>
            </w:pPr>
            <w:r w:rsidRPr="003925AC">
              <w:rPr>
                <w:rFonts w:ascii="Arial"/>
                <w:spacing w:val="-1"/>
                <w:sz w:val="20"/>
              </w:rPr>
              <w:t>Input</w:t>
            </w:r>
          </w:p>
        </w:tc>
      </w:tr>
      <w:tr w:rsidR="00CF7EB7" w:rsidRPr="003925AC" w:rsidTr="0000406B">
        <w:tc>
          <w:tcPr>
            <w:tcW w:w="1260" w:type="dxa"/>
          </w:tcPr>
          <w:p w:rsidR="00CF7EB7" w:rsidRPr="003925AC" w:rsidRDefault="00CF7EB7" w:rsidP="00944E00">
            <w:pPr>
              <w:pStyle w:val="TableParagraph"/>
              <w:rPr>
                <w:rFonts w:ascii="Arial" w:eastAsia="Arial" w:hAnsi="Arial" w:cs="Arial"/>
                <w:b/>
                <w:bCs/>
                <w:sz w:val="20"/>
                <w:szCs w:val="20"/>
              </w:rPr>
            </w:pPr>
          </w:p>
          <w:p w:rsidR="00CF7EB7" w:rsidRPr="003925AC" w:rsidRDefault="00CF7EB7" w:rsidP="00944E00">
            <w:pPr>
              <w:pStyle w:val="TableParagraph"/>
              <w:rPr>
                <w:rFonts w:ascii="Arial" w:eastAsia="Arial" w:hAnsi="Arial" w:cs="Arial"/>
                <w:b/>
                <w:bCs/>
                <w:sz w:val="20"/>
                <w:szCs w:val="20"/>
              </w:rPr>
            </w:pPr>
          </w:p>
          <w:p w:rsidR="00CF7EB7" w:rsidRPr="003925AC" w:rsidRDefault="00CF7EB7" w:rsidP="00944E00">
            <w:pPr>
              <w:pStyle w:val="TableParagraph"/>
              <w:rPr>
                <w:rFonts w:ascii="Arial" w:eastAsia="Arial" w:hAnsi="Arial" w:cs="Arial"/>
                <w:b/>
                <w:bCs/>
                <w:sz w:val="20"/>
                <w:szCs w:val="20"/>
              </w:rPr>
            </w:pPr>
          </w:p>
          <w:p w:rsidR="00CF7EB7" w:rsidRPr="003925AC" w:rsidRDefault="00CF7EB7" w:rsidP="00944E00">
            <w:pPr>
              <w:pStyle w:val="TableParagraph"/>
              <w:rPr>
                <w:rFonts w:ascii="Arial" w:eastAsia="Arial" w:hAnsi="Arial" w:cs="Arial"/>
                <w:b/>
                <w:bCs/>
                <w:sz w:val="20"/>
                <w:szCs w:val="20"/>
              </w:rPr>
            </w:pPr>
          </w:p>
          <w:p w:rsidR="00CF7EB7" w:rsidRPr="003925AC" w:rsidRDefault="00CF7EB7" w:rsidP="00944E00">
            <w:pPr>
              <w:pStyle w:val="TableParagraph"/>
              <w:rPr>
                <w:rFonts w:ascii="Arial" w:eastAsia="Arial" w:hAnsi="Arial" w:cs="Arial"/>
                <w:b/>
                <w:bCs/>
                <w:sz w:val="20"/>
                <w:szCs w:val="20"/>
              </w:rPr>
            </w:pPr>
          </w:p>
          <w:p w:rsidR="00CF7EB7" w:rsidRPr="003925AC" w:rsidRDefault="00CF7EB7" w:rsidP="00944E00">
            <w:pPr>
              <w:pStyle w:val="TableParagraph"/>
              <w:rPr>
                <w:rFonts w:ascii="Arial" w:eastAsia="Arial" w:hAnsi="Arial" w:cs="Arial"/>
                <w:b/>
                <w:bCs/>
                <w:sz w:val="20"/>
                <w:szCs w:val="20"/>
              </w:rPr>
            </w:pPr>
          </w:p>
          <w:p w:rsidR="00CF7EB7" w:rsidRPr="003925AC" w:rsidRDefault="00CF7EB7" w:rsidP="00944E00">
            <w:pPr>
              <w:pStyle w:val="TableParagraph"/>
              <w:spacing w:before="9"/>
              <w:rPr>
                <w:rFonts w:ascii="Arial" w:eastAsia="Arial" w:hAnsi="Arial" w:cs="Arial"/>
                <w:b/>
                <w:bCs/>
                <w:sz w:val="19"/>
                <w:szCs w:val="19"/>
              </w:rPr>
            </w:pPr>
          </w:p>
          <w:p w:rsidR="00CF7EB7" w:rsidRPr="003925AC" w:rsidRDefault="00CF7EB7" w:rsidP="0000406B">
            <w:pPr>
              <w:pStyle w:val="TableParagraph"/>
              <w:ind w:left="-18"/>
              <w:rPr>
                <w:rFonts w:ascii="Arial" w:eastAsia="Arial" w:hAnsi="Arial" w:cs="Arial"/>
                <w:sz w:val="20"/>
                <w:szCs w:val="20"/>
              </w:rPr>
            </w:pPr>
            <w:r w:rsidRPr="003925AC">
              <w:rPr>
                <w:rFonts w:ascii="Arial"/>
                <w:b/>
                <w:spacing w:val="-2"/>
                <w:sz w:val="20"/>
              </w:rPr>
              <w:t>Division</w:t>
            </w:r>
            <w:r w:rsidRPr="003925AC">
              <w:rPr>
                <w:rFonts w:ascii="Arial"/>
                <w:b/>
                <w:spacing w:val="27"/>
                <w:sz w:val="20"/>
              </w:rPr>
              <w:t xml:space="preserve"> </w:t>
            </w:r>
            <w:r w:rsidRPr="003925AC">
              <w:rPr>
                <w:rFonts w:ascii="Arial"/>
                <w:b/>
                <w:spacing w:val="-1"/>
                <w:sz w:val="20"/>
              </w:rPr>
              <w:t>Needs</w:t>
            </w:r>
          </w:p>
        </w:tc>
        <w:tc>
          <w:tcPr>
            <w:tcW w:w="5850" w:type="dxa"/>
          </w:tcPr>
          <w:p w:rsidR="00CF7EB7" w:rsidRPr="003925AC" w:rsidRDefault="00CF7EB7" w:rsidP="00944E00">
            <w:pPr>
              <w:pStyle w:val="TableParagraph"/>
              <w:spacing w:line="227" w:lineRule="exact"/>
              <w:ind w:left="102"/>
              <w:rPr>
                <w:rFonts w:ascii="Arial" w:eastAsia="Arial" w:hAnsi="Arial" w:cs="Arial"/>
                <w:sz w:val="18"/>
                <w:szCs w:val="18"/>
              </w:rPr>
            </w:pPr>
            <w:r w:rsidRPr="003925AC">
              <w:rPr>
                <w:rFonts w:ascii="Arial"/>
                <w:b/>
                <w:spacing w:val="-1"/>
                <w:sz w:val="18"/>
                <w:szCs w:val="18"/>
              </w:rPr>
              <w:t>Access</w:t>
            </w:r>
            <w:r w:rsidRPr="003925AC">
              <w:rPr>
                <w:rFonts w:ascii="Arial"/>
                <w:b/>
                <w:spacing w:val="-2"/>
                <w:sz w:val="18"/>
                <w:szCs w:val="18"/>
              </w:rPr>
              <w:t xml:space="preserve"> </w:t>
            </w:r>
            <w:r w:rsidRPr="003925AC">
              <w:rPr>
                <w:rFonts w:ascii="Arial"/>
                <w:b/>
                <w:sz w:val="18"/>
                <w:szCs w:val="18"/>
              </w:rPr>
              <w:t>=</w:t>
            </w:r>
            <w:r w:rsidRPr="003925AC">
              <w:rPr>
                <w:rFonts w:ascii="Arial"/>
                <w:b/>
                <w:spacing w:val="-1"/>
                <w:sz w:val="18"/>
                <w:szCs w:val="18"/>
              </w:rPr>
              <w:t xml:space="preserve"> </w:t>
            </w:r>
            <w:r w:rsidRPr="003925AC">
              <w:rPr>
                <w:rFonts w:ascii="Arial"/>
                <w:b/>
                <w:sz w:val="18"/>
                <w:szCs w:val="18"/>
              </w:rPr>
              <w:t>5%</w:t>
            </w:r>
          </w:p>
          <w:p w:rsidR="00CF7EB7" w:rsidRPr="003925AC" w:rsidRDefault="00CF7EB7" w:rsidP="00944E00">
            <w:pPr>
              <w:pStyle w:val="ListParagraph"/>
              <w:widowControl w:val="0"/>
              <w:numPr>
                <w:ilvl w:val="0"/>
                <w:numId w:val="28"/>
              </w:numPr>
              <w:tabs>
                <w:tab w:val="left" w:pos="413"/>
              </w:tabs>
              <w:overflowPunct/>
              <w:autoSpaceDE/>
              <w:autoSpaceDN/>
              <w:adjustRightInd/>
              <w:ind w:right="640" w:hanging="309"/>
              <w:textAlignment w:val="auto"/>
              <w:rPr>
                <w:rFonts w:ascii="Arial" w:eastAsia="Arial" w:hAnsi="Arial" w:cs="Arial"/>
                <w:sz w:val="18"/>
                <w:szCs w:val="18"/>
              </w:rPr>
            </w:pPr>
            <w:r w:rsidRPr="003925AC">
              <w:rPr>
                <w:rFonts w:ascii="Arial"/>
                <w:spacing w:val="-1"/>
                <w:sz w:val="18"/>
                <w:szCs w:val="18"/>
              </w:rPr>
              <w:t>Measurement</w:t>
            </w:r>
            <w:r w:rsidRPr="003925AC">
              <w:rPr>
                <w:rFonts w:ascii="Arial"/>
                <w:spacing w:val="-3"/>
                <w:sz w:val="18"/>
                <w:szCs w:val="18"/>
              </w:rPr>
              <w:t xml:space="preserve"> </w:t>
            </w:r>
            <w:r w:rsidRPr="003925AC">
              <w:rPr>
                <w:rFonts w:ascii="Arial"/>
                <w:spacing w:val="-1"/>
                <w:sz w:val="18"/>
                <w:szCs w:val="18"/>
              </w:rPr>
              <w:t>of the reported annual</w:t>
            </w:r>
            <w:r w:rsidRPr="003925AC">
              <w:rPr>
                <w:rFonts w:ascii="Arial"/>
                <w:spacing w:val="1"/>
                <w:sz w:val="18"/>
                <w:szCs w:val="18"/>
              </w:rPr>
              <w:t xml:space="preserve"> </w:t>
            </w:r>
            <w:r w:rsidRPr="003925AC">
              <w:rPr>
                <w:rFonts w:ascii="Arial"/>
                <w:spacing w:val="-1"/>
                <w:sz w:val="18"/>
                <w:szCs w:val="18"/>
              </w:rPr>
              <w:t xml:space="preserve">hours </w:t>
            </w:r>
            <w:r w:rsidRPr="003925AC">
              <w:rPr>
                <w:rFonts w:ascii="Arial"/>
                <w:sz w:val="18"/>
                <w:szCs w:val="18"/>
              </w:rPr>
              <w:t>of</w:t>
            </w:r>
            <w:r w:rsidRPr="003925AC">
              <w:rPr>
                <w:rFonts w:ascii="Arial"/>
                <w:spacing w:val="-1"/>
                <w:sz w:val="18"/>
                <w:szCs w:val="18"/>
              </w:rPr>
              <w:t xml:space="preserve"> operation compared</w:t>
            </w:r>
            <w:r w:rsidRPr="003925AC">
              <w:rPr>
                <w:rFonts w:ascii="Arial"/>
                <w:spacing w:val="-2"/>
                <w:sz w:val="18"/>
                <w:szCs w:val="18"/>
              </w:rPr>
              <w:t xml:space="preserve"> </w:t>
            </w:r>
            <w:r w:rsidRPr="003925AC">
              <w:rPr>
                <w:rFonts w:ascii="Arial"/>
                <w:sz w:val="18"/>
                <w:szCs w:val="18"/>
              </w:rPr>
              <w:t>to</w:t>
            </w:r>
            <w:r w:rsidRPr="003925AC">
              <w:rPr>
                <w:rFonts w:ascii="Arial"/>
                <w:spacing w:val="-1"/>
                <w:sz w:val="18"/>
                <w:szCs w:val="18"/>
              </w:rPr>
              <w:t xml:space="preserve"> </w:t>
            </w:r>
            <w:r w:rsidRPr="003925AC">
              <w:rPr>
                <w:rFonts w:ascii="Arial"/>
                <w:sz w:val="18"/>
                <w:szCs w:val="18"/>
              </w:rPr>
              <w:t>the</w:t>
            </w:r>
            <w:r w:rsidRPr="003925AC">
              <w:rPr>
                <w:rFonts w:ascii="Arial"/>
                <w:spacing w:val="35"/>
                <w:sz w:val="18"/>
                <w:szCs w:val="18"/>
              </w:rPr>
              <w:t xml:space="preserve"> </w:t>
            </w:r>
            <w:r w:rsidRPr="003925AC">
              <w:rPr>
                <w:rFonts w:ascii="Arial"/>
                <w:spacing w:val="-1"/>
                <w:sz w:val="18"/>
                <w:szCs w:val="18"/>
              </w:rPr>
              <w:t>number of vehicles</w:t>
            </w:r>
            <w:r w:rsidRPr="003925AC">
              <w:rPr>
                <w:rFonts w:ascii="Arial"/>
                <w:sz w:val="18"/>
                <w:szCs w:val="18"/>
              </w:rPr>
              <w:t xml:space="preserve"> </w:t>
            </w:r>
            <w:r w:rsidRPr="003925AC">
              <w:rPr>
                <w:rFonts w:ascii="Arial"/>
                <w:spacing w:val="-1"/>
                <w:sz w:val="18"/>
                <w:szCs w:val="18"/>
              </w:rPr>
              <w:t>in the fleet.</w:t>
            </w:r>
          </w:p>
          <w:p w:rsidR="00CF7EB7" w:rsidRPr="003925AC" w:rsidRDefault="00CF7EB7" w:rsidP="00944E00">
            <w:pPr>
              <w:pStyle w:val="TableParagraph"/>
              <w:spacing w:before="1" w:line="230" w:lineRule="exact"/>
              <w:ind w:left="102"/>
              <w:rPr>
                <w:rFonts w:ascii="Arial" w:eastAsia="Arial" w:hAnsi="Arial" w:cs="Arial"/>
                <w:sz w:val="18"/>
                <w:szCs w:val="18"/>
              </w:rPr>
            </w:pPr>
            <w:r w:rsidRPr="003925AC">
              <w:rPr>
                <w:rFonts w:ascii="Arial"/>
                <w:b/>
                <w:spacing w:val="-1"/>
                <w:sz w:val="18"/>
                <w:szCs w:val="18"/>
              </w:rPr>
              <w:t>System Safety</w:t>
            </w:r>
            <w:r w:rsidRPr="003925AC">
              <w:rPr>
                <w:rFonts w:ascii="Arial"/>
                <w:b/>
                <w:spacing w:val="-4"/>
                <w:sz w:val="18"/>
                <w:szCs w:val="18"/>
              </w:rPr>
              <w:t xml:space="preserve"> </w:t>
            </w:r>
            <w:r w:rsidRPr="003925AC">
              <w:rPr>
                <w:rFonts w:ascii="Arial"/>
                <w:b/>
                <w:sz w:val="18"/>
                <w:szCs w:val="18"/>
              </w:rPr>
              <w:t>=</w:t>
            </w:r>
            <w:r w:rsidRPr="003925AC">
              <w:rPr>
                <w:rFonts w:ascii="Arial"/>
                <w:b/>
                <w:spacing w:val="-1"/>
                <w:sz w:val="18"/>
                <w:szCs w:val="18"/>
              </w:rPr>
              <w:t xml:space="preserve"> </w:t>
            </w:r>
            <w:r w:rsidRPr="003925AC">
              <w:rPr>
                <w:rFonts w:ascii="Arial"/>
                <w:b/>
                <w:sz w:val="18"/>
                <w:szCs w:val="18"/>
              </w:rPr>
              <w:t>10%</w:t>
            </w:r>
          </w:p>
          <w:p w:rsidR="00CF7EB7" w:rsidRPr="003925AC" w:rsidRDefault="00CF7EB7" w:rsidP="00944E00">
            <w:pPr>
              <w:pStyle w:val="ListParagraph"/>
              <w:widowControl w:val="0"/>
              <w:numPr>
                <w:ilvl w:val="0"/>
                <w:numId w:val="28"/>
              </w:numPr>
              <w:tabs>
                <w:tab w:val="left" w:pos="413"/>
              </w:tabs>
              <w:overflowPunct/>
              <w:autoSpaceDE/>
              <w:autoSpaceDN/>
              <w:adjustRightInd/>
              <w:ind w:right="174" w:hanging="309"/>
              <w:textAlignment w:val="auto"/>
              <w:rPr>
                <w:rFonts w:ascii="Arial" w:eastAsia="Arial" w:hAnsi="Arial" w:cs="Arial"/>
                <w:sz w:val="18"/>
                <w:szCs w:val="18"/>
              </w:rPr>
            </w:pPr>
            <w:r w:rsidRPr="003925AC">
              <w:rPr>
                <w:rFonts w:ascii="Arial"/>
                <w:spacing w:val="-1"/>
                <w:sz w:val="18"/>
                <w:szCs w:val="18"/>
              </w:rPr>
              <w:t>Measurement</w:t>
            </w:r>
            <w:r w:rsidRPr="003925AC">
              <w:rPr>
                <w:rFonts w:ascii="Arial"/>
                <w:spacing w:val="-3"/>
                <w:sz w:val="18"/>
                <w:szCs w:val="18"/>
              </w:rPr>
              <w:t xml:space="preserve"> </w:t>
            </w:r>
            <w:r w:rsidRPr="003925AC">
              <w:rPr>
                <w:rFonts w:ascii="Arial"/>
                <w:spacing w:val="-1"/>
                <w:sz w:val="18"/>
                <w:szCs w:val="18"/>
              </w:rPr>
              <w:t xml:space="preserve">of the reported annual miles compared to the </w:t>
            </w:r>
            <w:r w:rsidRPr="003925AC">
              <w:rPr>
                <w:rFonts w:ascii="Arial"/>
                <w:sz w:val="18"/>
                <w:szCs w:val="18"/>
              </w:rPr>
              <w:t>3</w:t>
            </w:r>
            <w:r w:rsidRPr="003925AC">
              <w:rPr>
                <w:rFonts w:ascii="Arial"/>
                <w:spacing w:val="-1"/>
                <w:sz w:val="18"/>
                <w:szCs w:val="18"/>
              </w:rPr>
              <w:t xml:space="preserve"> year average of</w:t>
            </w:r>
            <w:r w:rsidRPr="003925AC">
              <w:rPr>
                <w:rFonts w:ascii="Arial"/>
                <w:spacing w:val="28"/>
                <w:sz w:val="18"/>
                <w:szCs w:val="18"/>
              </w:rPr>
              <w:t xml:space="preserve"> </w:t>
            </w:r>
            <w:r w:rsidRPr="003925AC">
              <w:rPr>
                <w:rFonts w:ascii="Arial"/>
                <w:spacing w:val="-1"/>
                <w:sz w:val="18"/>
                <w:szCs w:val="18"/>
              </w:rPr>
              <w:t>reported incidents.</w:t>
            </w:r>
          </w:p>
          <w:p w:rsidR="00CF7EB7" w:rsidRPr="003925AC" w:rsidRDefault="00CF7EB7" w:rsidP="00944E00">
            <w:pPr>
              <w:pStyle w:val="TableParagraph"/>
              <w:spacing w:before="1" w:line="230" w:lineRule="exact"/>
              <w:ind w:left="102"/>
              <w:rPr>
                <w:rFonts w:ascii="Arial" w:eastAsia="Arial" w:hAnsi="Arial" w:cs="Arial"/>
                <w:sz w:val="18"/>
                <w:szCs w:val="18"/>
              </w:rPr>
            </w:pPr>
            <w:r w:rsidRPr="003925AC">
              <w:rPr>
                <w:rFonts w:ascii="Arial"/>
                <w:b/>
                <w:sz w:val="18"/>
                <w:szCs w:val="18"/>
              </w:rPr>
              <w:t>Impact</w:t>
            </w:r>
            <w:r w:rsidRPr="003925AC">
              <w:rPr>
                <w:rFonts w:ascii="Arial"/>
                <w:b/>
                <w:spacing w:val="-1"/>
                <w:sz w:val="18"/>
                <w:szCs w:val="18"/>
              </w:rPr>
              <w:t xml:space="preserve"> </w:t>
            </w:r>
            <w:r w:rsidRPr="003925AC">
              <w:rPr>
                <w:rFonts w:ascii="Arial"/>
                <w:b/>
                <w:sz w:val="18"/>
                <w:szCs w:val="18"/>
              </w:rPr>
              <w:t>=</w:t>
            </w:r>
            <w:r w:rsidRPr="003925AC">
              <w:rPr>
                <w:rFonts w:ascii="Arial"/>
                <w:b/>
                <w:spacing w:val="-1"/>
                <w:sz w:val="18"/>
                <w:szCs w:val="18"/>
              </w:rPr>
              <w:t xml:space="preserve"> </w:t>
            </w:r>
            <w:r w:rsidRPr="003925AC">
              <w:rPr>
                <w:rFonts w:ascii="Arial"/>
                <w:b/>
                <w:spacing w:val="-2"/>
                <w:sz w:val="18"/>
                <w:szCs w:val="18"/>
              </w:rPr>
              <w:t>15%</w:t>
            </w:r>
          </w:p>
          <w:p w:rsidR="00CF7EB7" w:rsidRPr="003925AC" w:rsidRDefault="00CF7EB7" w:rsidP="00944E00">
            <w:pPr>
              <w:pStyle w:val="ListParagraph"/>
              <w:widowControl w:val="0"/>
              <w:numPr>
                <w:ilvl w:val="0"/>
                <w:numId w:val="28"/>
              </w:numPr>
              <w:tabs>
                <w:tab w:val="left" w:pos="413"/>
              </w:tabs>
              <w:overflowPunct/>
              <w:autoSpaceDE/>
              <w:autoSpaceDN/>
              <w:adjustRightInd/>
              <w:ind w:right="230" w:hanging="309"/>
              <w:textAlignment w:val="auto"/>
              <w:rPr>
                <w:rFonts w:ascii="Arial" w:eastAsia="Arial" w:hAnsi="Arial" w:cs="Arial"/>
                <w:sz w:val="18"/>
                <w:szCs w:val="18"/>
              </w:rPr>
            </w:pPr>
            <w:r w:rsidRPr="003925AC">
              <w:rPr>
                <w:rFonts w:ascii="Arial"/>
                <w:spacing w:val="-1"/>
                <w:sz w:val="18"/>
                <w:szCs w:val="18"/>
              </w:rPr>
              <w:t>Measurement</w:t>
            </w:r>
            <w:r w:rsidRPr="003925AC">
              <w:rPr>
                <w:rFonts w:ascii="Arial"/>
                <w:spacing w:val="-3"/>
                <w:sz w:val="18"/>
                <w:szCs w:val="18"/>
              </w:rPr>
              <w:t xml:space="preserve"> </w:t>
            </w:r>
            <w:r w:rsidRPr="003925AC">
              <w:rPr>
                <w:rFonts w:ascii="Arial"/>
                <w:spacing w:val="-1"/>
                <w:sz w:val="18"/>
                <w:szCs w:val="18"/>
              </w:rPr>
              <w:t>of the number of existing and projected annual passenger trips</w:t>
            </w:r>
            <w:r w:rsidRPr="003925AC">
              <w:rPr>
                <w:rFonts w:ascii="Arial"/>
                <w:spacing w:val="53"/>
                <w:sz w:val="18"/>
                <w:szCs w:val="18"/>
              </w:rPr>
              <w:t xml:space="preserve"> </w:t>
            </w:r>
            <w:r w:rsidRPr="003925AC">
              <w:rPr>
                <w:rFonts w:ascii="Arial"/>
                <w:spacing w:val="-1"/>
                <w:sz w:val="18"/>
                <w:szCs w:val="18"/>
              </w:rPr>
              <w:t xml:space="preserve">compared </w:t>
            </w:r>
            <w:r w:rsidRPr="003925AC">
              <w:rPr>
                <w:rFonts w:ascii="Arial"/>
                <w:sz w:val="18"/>
                <w:szCs w:val="18"/>
              </w:rPr>
              <w:t>to</w:t>
            </w:r>
            <w:r w:rsidRPr="003925AC">
              <w:rPr>
                <w:rFonts w:ascii="Arial"/>
                <w:spacing w:val="-1"/>
                <w:sz w:val="18"/>
                <w:szCs w:val="18"/>
              </w:rPr>
              <w:t xml:space="preserve"> </w:t>
            </w:r>
            <w:r w:rsidRPr="003925AC">
              <w:rPr>
                <w:rFonts w:ascii="Arial"/>
                <w:sz w:val="18"/>
                <w:szCs w:val="18"/>
              </w:rPr>
              <w:t>the</w:t>
            </w:r>
            <w:r w:rsidRPr="003925AC">
              <w:rPr>
                <w:rFonts w:ascii="Arial"/>
                <w:spacing w:val="-1"/>
                <w:sz w:val="18"/>
                <w:szCs w:val="18"/>
              </w:rPr>
              <w:t xml:space="preserve"> number </w:t>
            </w:r>
            <w:r w:rsidRPr="003925AC">
              <w:rPr>
                <w:rFonts w:ascii="Arial"/>
                <w:sz w:val="18"/>
                <w:szCs w:val="18"/>
              </w:rPr>
              <w:t>of</w:t>
            </w:r>
            <w:r w:rsidRPr="003925AC">
              <w:rPr>
                <w:rFonts w:ascii="Arial"/>
                <w:spacing w:val="-3"/>
                <w:sz w:val="18"/>
                <w:szCs w:val="18"/>
              </w:rPr>
              <w:t xml:space="preserve"> </w:t>
            </w:r>
            <w:r w:rsidRPr="003925AC">
              <w:rPr>
                <w:rFonts w:ascii="Arial"/>
                <w:sz w:val="18"/>
                <w:szCs w:val="18"/>
              </w:rPr>
              <w:t>existing</w:t>
            </w:r>
            <w:r w:rsidRPr="003925AC">
              <w:rPr>
                <w:rFonts w:ascii="Arial"/>
                <w:spacing w:val="-1"/>
                <w:sz w:val="18"/>
                <w:szCs w:val="18"/>
              </w:rPr>
              <w:t xml:space="preserve"> passenger trips.</w:t>
            </w:r>
          </w:p>
          <w:p w:rsidR="00CF7EB7" w:rsidRPr="003925AC" w:rsidRDefault="00CF7EB7" w:rsidP="00944E00">
            <w:pPr>
              <w:pStyle w:val="TableParagraph"/>
              <w:spacing w:before="1" w:line="229" w:lineRule="exact"/>
              <w:ind w:left="102"/>
              <w:rPr>
                <w:rFonts w:ascii="Arial" w:eastAsia="Arial" w:hAnsi="Arial" w:cs="Arial"/>
                <w:sz w:val="18"/>
                <w:szCs w:val="18"/>
              </w:rPr>
            </w:pPr>
            <w:r w:rsidRPr="003925AC">
              <w:rPr>
                <w:rFonts w:ascii="Arial"/>
                <w:b/>
                <w:spacing w:val="-1"/>
                <w:sz w:val="18"/>
                <w:szCs w:val="18"/>
              </w:rPr>
              <w:t>Cost</w:t>
            </w:r>
            <w:r w:rsidRPr="003925AC">
              <w:rPr>
                <w:rFonts w:ascii="Arial"/>
                <w:b/>
                <w:sz w:val="18"/>
                <w:szCs w:val="18"/>
              </w:rPr>
              <w:t xml:space="preserve"> </w:t>
            </w:r>
            <w:r w:rsidRPr="003925AC">
              <w:rPr>
                <w:rFonts w:ascii="Arial"/>
                <w:b/>
                <w:spacing w:val="-1"/>
                <w:sz w:val="18"/>
                <w:szCs w:val="18"/>
              </w:rPr>
              <w:t>Effectiveness</w:t>
            </w:r>
            <w:r w:rsidRPr="003925AC">
              <w:rPr>
                <w:rFonts w:ascii="Arial"/>
                <w:b/>
                <w:spacing w:val="-2"/>
                <w:sz w:val="18"/>
                <w:szCs w:val="18"/>
              </w:rPr>
              <w:t xml:space="preserve"> </w:t>
            </w:r>
            <w:r w:rsidRPr="003925AC">
              <w:rPr>
                <w:rFonts w:ascii="Arial"/>
                <w:b/>
                <w:sz w:val="18"/>
                <w:szCs w:val="18"/>
              </w:rPr>
              <w:t>=</w:t>
            </w:r>
            <w:r w:rsidRPr="003925AC">
              <w:rPr>
                <w:rFonts w:ascii="Arial"/>
                <w:b/>
                <w:spacing w:val="-1"/>
                <w:sz w:val="18"/>
                <w:szCs w:val="18"/>
              </w:rPr>
              <w:t xml:space="preserve"> </w:t>
            </w:r>
            <w:r w:rsidRPr="003925AC">
              <w:rPr>
                <w:rFonts w:ascii="Arial"/>
                <w:b/>
                <w:sz w:val="18"/>
                <w:szCs w:val="18"/>
              </w:rPr>
              <w:t>15%</w:t>
            </w:r>
          </w:p>
          <w:p w:rsidR="00CF7EB7" w:rsidRPr="003925AC" w:rsidRDefault="00CF7EB7" w:rsidP="00944E00">
            <w:pPr>
              <w:pStyle w:val="ListParagraph"/>
              <w:widowControl w:val="0"/>
              <w:numPr>
                <w:ilvl w:val="0"/>
                <w:numId w:val="28"/>
              </w:numPr>
              <w:tabs>
                <w:tab w:val="left" w:pos="413"/>
              </w:tabs>
              <w:overflowPunct/>
              <w:autoSpaceDE/>
              <w:autoSpaceDN/>
              <w:adjustRightInd/>
              <w:ind w:right="384" w:hanging="309"/>
              <w:textAlignment w:val="auto"/>
              <w:rPr>
                <w:rFonts w:ascii="Arial" w:eastAsia="Arial" w:hAnsi="Arial" w:cs="Arial"/>
                <w:sz w:val="18"/>
                <w:szCs w:val="18"/>
              </w:rPr>
            </w:pPr>
            <w:r w:rsidRPr="003925AC">
              <w:rPr>
                <w:rFonts w:ascii="Arial"/>
                <w:spacing w:val="-1"/>
                <w:sz w:val="18"/>
                <w:szCs w:val="18"/>
              </w:rPr>
              <w:t>Measurement</w:t>
            </w:r>
            <w:r w:rsidRPr="003925AC">
              <w:rPr>
                <w:rFonts w:ascii="Arial"/>
                <w:spacing w:val="-3"/>
                <w:sz w:val="18"/>
                <w:szCs w:val="18"/>
              </w:rPr>
              <w:t xml:space="preserve"> </w:t>
            </w:r>
            <w:r w:rsidRPr="003925AC">
              <w:rPr>
                <w:rFonts w:ascii="Arial"/>
                <w:spacing w:val="-1"/>
                <w:sz w:val="18"/>
                <w:szCs w:val="18"/>
              </w:rPr>
              <w:t xml:space="preserve">of the total projected passenger trips compared </w:t>
            </w:r>
            <w:r w:rsidRPr="003925AC">
              <w:rPr>
                <w:rFonts w:ascii="Arial"/>
                <w:sz w:val="18"/>
                <w:szCs w:val="18"/>
              </w:rPr>
              <w:t>to</w:t>
            </w:r>
            <w:r w:rsidRPr="003925AC">
              <w:rPr>
                <w:rFonts w:ascii="Arial"/>
                <w:spacing w:val="-1"/>
                <w:sz w:val="18"/>
                <w:szCs w:val="18"/>
              </w:rPr>
              <w:t xml:space="preserve"> </w:t>
            </w:r>
            <w:r w:rsidRPr="003925AC">
              <w:rPr>
                <w:rFonts w:ascii="Arial"/>
                <w:sz w:val="18"/>
                <w:szCs w:val="18"/>
              </w:rPr>
              <w:t>the</w:t>
            </w:r>
            <w:r w:rsidRPr="003925AC">
              <w:rPr>
                <w:rFonts w:ascii="Arial"/>
                <w:spacing w:val="-1"/>
                <w:sz w:val="18"/>
                <w:szCs w:val="18"/>
              </w:rPr>
              <w:t xml:space="preserve"> cost </w:t>
            </w:r>
            <w:r w:rsidRPr="003925AC">
              <w:rPr>
                <w:rFonts w:ascii="Arial"/>
                <w:sz w:val="18"/>
                <w:szCs w:val="18"/>
              </w:rPr>
              <w:t>of</w:t>
            </w:r>
            <w:r w:rsidRPr="003925AC">
              <w:rPr>
                <w:rFonts w:ascii="Arial"/>
                <w:spacing w:val="43"/>
                <w:sz w:val="18"/>
                <w:szCs w:val="18"/>
              </w:rPr>
              <w:t xml:space="preserve"> </w:t>
            </w:r>
            <w:r w:rsidRPr="003925AC">
              <w:rPr>
                <w:rFonts w:ascii="Arial"/>
                <w:spacing w:val="-1"/>
                <w:sz w:val="18"/>
                <w:szCs w:val="18"/>
              </w:rPr>
              <w:t>the project to the state.</w:t>
            </w:r>
          </w:p>
          <w:p w:rsidR="00CF7EB7" w:rsidRPr="003925AC" w:rsidRDefault="00CF7EB7" w:rsidP="00944E00">
            <w:pPr>
              <w:pStyle w:val="TableParagraph"/>
              <w:spacing w:before="1" w:line="229" w:lineRule="exact"/>
              <w:ind w:left="102"/>
              <w:rPr>
                <w:rFonts w:ascii="Arial" w:eastAsia="Arial" w:hAnsi="Arial" w:cs="Arial"/>
                <w:sz w:val="18"/>
                <w:szCs w:val="18"/>
              </w:rPr>
            </w:pPr>
            <w:r w:rsidRPr="003925AC">
              <w:rPr>
                <w:rFonts w:ascii="Arial"/>
                <w:b/>
                <w:spacing w:val="-1"/>
                <w:sz w:val="18"/>
                <w:szCs w:val="18"/>
              </w:rPr>
              <w:t>Market</w:t>
            </w:r>
            <w:r w:rsidRPr="003925AC">
              <w:rPr>
                <w:rFonts w:ascii="Arial"/>
                <w:b/>
                <w:sz w:val="18"/>
                <w:szCs w:val="18"/>
              </w:rPr>
              <w:t xml:space="preserve"> </w:t>
            </w:r>
            <w:r w:rsidRPr="003925AC">
              <w:rPr>
                <w:rFonts w:ascii="Arial"/>
                <w:b/>
                <w:spacing w:val="-1"/>
                <w:sz w:val="18"/>
                <w:szCs w:val="18"/>
              </w:rPr>
              <w:t xml:space="preserve">Share </w:t>
            </w:r>
            <w:r w:rsidRPr="003925AC">
              <w:rPr>
                <w:rFonts w:ascii="Arial"/>
                <w:b/>
                <w:sz w:val="18"/>
                <w:szCs w:val="18"/>
              </w:rPr>
              <w:t>=</w:t>
            </w:r>
            <w:r w:rsidRPr="003925AC">
              <w:rPr>
                <w:rFonts w:ascii="Arial"/>
                <w:b/>
                <w:spacing w:val="-1"/>
                <w:sz w:val="18"/>
                <w:szCs w:val="18"/>
              </w:rPr>
              <w:t xml:space="preserve"> </w:t>
            </w:r>
            <w:r w:rsidRPr="003925AC">
              <w:rPr>
                <w:rFonts w:ascii="Arial"/>
                <w:b/>
                <w:sz w:val="18"/>
                <w:szCs w:val="18"/>
              </w:rPr>
              <w:t>5%</w:t>
            </w:r>
          </w:p>
          <w:p w:rsidR="00CF7EB7" w:rsidRPr="003925AC" w:rsidRDefault="00CF7EB7" w:rsidP="00944E00">
            <w:pPr>
              <w:pStyle w:val="ListParagraph"/>
              <w:widowControl w:val="0"/>
              <w:numPr>
                <w:ilvl w:val="0"/>
                <w:numId w:val="28"/>
              </w:numPr>
              <w:tabs>
                <w:tab w:val="left" w:pos="463"/>
              </w:tabs>
              <w:overflowPunct/>
              <w:autoSpaceDE/>
              <w:autoSpaceDN/>
              <w:adjustRightInd/>
              <w:ind w:left="462" w:right="180" w:hanging="360"/>
              <w:textAlignment w:val="auto"/>
              <w:rPr>
                <w:rFonts w:ascii="Arial" w:eastAsia="Arial" w:hAnsi="Arial" w:cs="Arial"/>
                <w:sz w:val="18"/>
                <w:szCs w:val="18"/>
              </w:rPr>
            </w:pPr>
            <w:r w:rsidRPr="003925AC">
              <w:rPr>
                <w:rFonts w:ascii="Arial"/>
                <w:spacing w:val="-1"/>
                <w:sz w:val="18"/>
                <w:szCs w:val="18"/>
              </w:rPr>
              <w:t>Measurement</w:t>
            </w:r>
            <w:r w:rsidRPr="003925AC">
              <w:rPr>
                <w:rFonts w:ascii="Arial"/>
                <w:spacing w:val="-3"/>
                <w:sz w:val="18"/>
                <w:szCs w:val="18"/>
              </w:rPr>
              <w:t xml:space="preserve"> </w:t>
            </w:r>
            <w:r w:rsidRPr="003925AC">
              <w:rPr>
                <w:rFonts w:ascii="Arial"/>
                <w:spacing w:val="-1"/>
                <w:sz w:val="18"/>
                <w:szCs w:val="18"/>
              </w:rPr>
              <w:t>of the number of existing and projected annual passenger trips</w:t>
            </w:r>
            <w:r w:rsidRPr="003925AC">
              <w:rPr>
                <w:rFonts w:ascii="Arial"/>
                <w:spacing w:val="53"/>
                <w:sz w:val="18"/>
                <w:szCs w:val="18"/>
              </w:rPr>
              <w:t xml:space="preserve"> </w:t>
            </w:r>
            <w:r w:rsidRPr="003925AC">
              <w:rPr>
                <w:rFonts w:ascii="Arial"/>
                <w:spacing w:val="-1"/>
                <w:sz w:val="18"/>
                <w:szCs w:val="18"/>
              </w:rPr>
              <w:t xml:space="preserve">compared </w:t>
            </w:r>
            <w:r w:rsidRPr="003925AC">
              <w:rPr>
                <w:rFonts w:ascii="Arial"/>
                <w:sz w:val="18"/>
                <w:szCs w:val="18"/>
              </w:rPr>
              <w:t>to</w:t>
            </w:r>
            <w:r w:rsidRPr="003925AC">
              <w:rPr>
                <w:rFonts w:ascii="Arial"/>
                <w:spacing w:val="-1"/>
                <w:sz w:val="18"/>
                <w:szCs w:val="18"/>
              </w:rPr>
              <w:t xml:space="preserve"> </w:t>
            </w:r>
            <w:r w:rsidRPr="003925AC">
              <w:rPr>
                <w:rFonts w:ascii="Arial"/>
                <w:sz w:val="18"/>
                <w:szCs w:val="18"/>
              </w:rPr>
              <w:t>the</w:t>
            </w:r>
            <w:r w:rsidRPr="003925AC">
              <w:rPr>
                <w:rFonts w:ascii="Arial"/>
                <w:spacing w:val="-1"/>
                <w:sz w:val="18"/>
                <w:szCs w:val="18"/>
              </w:rPr>
              <w:t xml:space="preserve"> population</w:t>
            </w:r>
            <w:r w:rsidRPr="003925AC">
              <w:rPr>
                <w:rFonts w:ascii="Arial"/>
                <w:spacing w:val="-2"/>
                <w:sz w:val="18"/>
                <w:szCs w:val="18"/>
              </w:rPr>
              <w:t xml:space="preserve"> </w:t>
            </w:r>
            <w:r w:rsidRPr="003925AC">
              <w:rPr>
                <w:rFonts w:ascii="Arial"/>
                <w:sz w:val="18"/>
                <w:szCs w:val="18"/>
              </w:rPr>
              <w:t>in</w:t>
            </w:r>
            <w:r w:rsidRPr="003925AC">
              <w:rPr>
                <w:rFonts w:ascii="Arial"/>
                <w:spacing w:val="-1"/>
                <w:sz w:val="18"/>
                <w:szCs w:val="18"/>
              </w:rPr>
              <w:t xml:space="preserve"> </w:t>
            </w:r>
            <w:r w:rsidRPr="003925AC">
              <w:rPr>
                <w:rFonts w:ascii="Arial"/>
                <w:sz w:val="18"/>
                <w:szCs w:val="18"/>
              </w:rPr>
              <w:t>the</w:t>
            </w:r>
            <w:r w:rsidRPr="003925AC">
              <w:rPr>
                <w:rFonts w:ascii="Arial"/>
                <w:spacing w:val="-1"/>
                <w:sz w:val="18"/>
                <w:szCs w:val="18"/>
              </w:rPr>
              <w:t xml:space="preserve"> </w:t>
            </w:r>
            <w:r w:rsidRPr="003925AC">
              <w:rPr>
                <w:rFonts w:ascii="Arial"/>
                <w:sz w:val="18"/>
                <w:szCs w:val="18"/>
              </w:rPr>
              <w:t>service</w:t>
            </w:r>
            <w:r w:rsidRPr="003925AC">
              <w:rPr>
                <w:rFonts w:ascii="Arial"/>
                <w:spacing w:val="-1"/>
                <w:sz w:val="18"/>
                <w:szCs w:val="18"/>
              </w:rPr>
              <w:t xml:space="preserve"> </w:t>
            </w:r>
            <w:r w:rsidRPr="003925AC">
              <w:rPr>
                <w:rFonts w:ascii="Arial"/>
                <w:sz w:val="18"/>
                <w:szCs w:val="18"/>
              </w:rPr>
              <w:t>area.</w:t>
            </w:r>
          </w:p>
          <w:p w:rsidR="00CF7EB7" w:rsidRPr="003925AC" w:rsidRDefault="00CF7EB7" w:rsidP="00944E00">
            <w:pPr>
              <w:pStyle w:val="TableParagraph"/>
              <w:spacing w:before="1"/>
              <w:ind w:left="102"/>
              <w:rPr>
                <w:rFonts w:ascii="Arial" w:eastAsia="Arial" w:hAnsi="Arial" w:cs="Arial"/>
                <w:sz w:val="20"/>
                <w:szCs w:val="20"/>
              </w:rPr>
            </w:pPr>
            <w:r w:rsidRPr="003925AC">
              <w:rPr>
                <w:rFonts w:ascii="Arial"/>
                <w:b/>
                <w:sz w:val="18"/>
                <w:szCs w:val="18"/>
              </w:rPr>
              <w:t>Total</w:t>
            </w:r>
            <w:r w:rsidRPr="003925AC">
              <w:rPr>
                <w:rFonts w:ascii="Arial"/>
                <w:b/>
                <w:spacing w:val="-1"/>
                <w:sz w:val="18"/>
                <w:szCs w:val="18"/>
              </w:rPr>
              <w:t xml:space="preserve"> </w:t>
            </w:r>
            <w:r w:rsidRPr="003925AC">
              <w:rPr>
                <w:rFonts w:ascii="Arial"/>
                <w:b/>
                <w:sz w:val="18"/>
                <w:szCs w:val="18"/>
              </w:rPr>
              <w:t>=</w:t>
            </w:r>
            <w:r w:rsidRPr="003925AC">
              <w:rPr>
                <w:rFonts w:ascii="Arial"/>
                <w:b/>
                <w:spacing w:val="-1"/>
                <w:sz w:val="18"/>
                <w:szCs w:val="18"/>
              </w:rPr>
              <w:t xml:space="preserve"> 50% </w:t>
            </w:r>
            <w:r w:rsidRPr="003925AC">
              <w:rPr>
                <w:rFonts w:cstheme="minorHAnsi"/>
              </w:rPr>
              <w:t>(Division Engineer and Local Input Points account for remaining 50%)</w:t>
            </w:r>
          </w:p>
        </w:tc>
        <w:tc>
          <w:tcPr>
            <w:tcW w:w="1080" w:type="dxa"/>
          </w:tcPr>
          <w:p w:rsidR="00CF7EB7" w:rsidRPr="003925AC" w:rsidRDefault="00CF7EB7" w:rsidP="0000406B">
            <w:pPr>
              <w:pStyle w:val="TableParagraph"/>
              <w:jc w:val="center"/>
              <w:rPr>
                <w:rFonts w:ascii="Arial" w:eastAsia="Arial" w:hAnsi="Arial" w:cs="Arial"/>
                <w:b/>
                <w:bCs/>
                <w:sz w:val="20"/>
                <w:szCs w:val="20"/>
              </w:rPr>
            </w:pPr>
          </w:p>
          <w:p w:rsidR="00CF7EB7" w:rsidRPr="003925AC" w:rsidRDefault="00CF7EB7" w:rsidP="0000406B">
            <w:pPr>
              <w:pStyle w:val="TableParagraph"/>
              <w:jc w:val="center"/>
              <w:rPr>
                <w:rFonts w:ascii="Arial" w:eastAsia="Arial" w:hAnsi="Arial" w:cs="Arial"/>
                <w:b/>
                <w:bCs/>
                <w:sz w:val="20"/>
                <w:szCs w:val="20"/>
              </w:rPr>
            </w:pPr>
          </w:p>
          <w:p w:rsidR="00CF7EB7" w:rsidRPr="003925AC" w:rsidRDefault="00CF7EB7" w:rsidP="0000406B">
            <w:pPr>
              <w:pStyle w:val="TableParagraph"/>
              <w:jc w:val="center"/>
              <w:rPr>
                <w:rFonts w:ascii="Arial" w:eastAsia="Arial" w:hAnsi="Arial" w:cs="Arial"/>
                <w:b/>
                <w:bCs/>
                <w:sz w:val="20"/>
                <w:szCs w:val="20"/>
              </w:rPr>
            </w:pPr>
          </w:p>
          <w:p w:rsidR="00CF7EB7" w:rsidRPr="003925AC" w:rsidRDefault="00CF7EB7" w:rsidP="0000406B">
            <w:pPr>
              <w:pStyle w:val="TableParagraph"/>
              <w:jc w:val="center"/>
              <w:rPr>
                <w:rFonts w:ascii="Arial" w:eastAsia="Arial" w:hAnsi="Arial" w:cs="Arial"/>
                <w:b/>
                <w:bCs/>
                <w:sz w:val="20"/>
                <w:szCs w:val="20"/>
              </w:rPr>
            </w:pPr>
          </w:p>
          <w:p w:rsidR="00CF7EB7" w:rsidRPr="003925AC" w:rsidRDefault="00CF7EB7" w:rsidP="0000406B">
            <w:pPr>
              <w:pStyle w:val="TableParagraph"/>
              <w:jc w:val="center"/>
              <w:rPr>
                <w:rFonts w:ascii="Arial" w:eastAsia="Arial" w:hAnsi="Arial" w:cs="Arial"/>
                <w:b/>
                <w:bCs/>
                <w:sz w:val="20"/>
                <w:szCs w:val="20"/>
              </w:rPr>
            </w:pPr>
          </w:p>
          <w:p w:rsidR="00CF7EB7" w:rsidRPr="003925AC" w:rsidRDefault="00CF7EB7" w:rsidP="0000406B">
            <w:pPr>
              <w:pStyle w:val="TableParagraph"/>
              <w:jc w:val="center"/>
              <w:rPr>
                <w:rFonts w:ascii="Arial" w:eastAsia="Arial" w:hAnsi="Arial" w:cs="Arial"/>
                <w:b/>
                <w:bCs/>
                <w:sz w:val="20"/>
                <w:szCs w:val="20"/>
              </w:rPr>
            </w:pPr>
          </w:p>
          <w:p w:rsidR="00CF7EB7" w:rsidRPr="003925AC" w:rsidRDefault="00CF7EB7" w:rsidP="0000406B">
            <w:pPr>
              <w:pStyle w:val="TableParagraph"/>
              <w:spacing w:before="8"/>
              <w:jc w:val="center"/>
              <w:rPr>
                <w:rFonts w:ascii="Arial" w:eastAsia="Arial" w:hAnsi="Arial" w:cs="Arial"/>
                <w:b/>
                <w:bCs/>
                <w:sz w:val="29"/>
                <w:szCs w:val="29"/>
              </w:rPr>
            </w:pPr>
          </w:p>
          <w:p w:rsidR="00CF7EB7" w:rsidRPr="003925AC" w:rsidRDefault="00CF7EB7" w:rsidP="0000406B">
            <w:pPr>
              <w:pStyle w:val="TableParagraph"/>
              <w:jc w:val="center"/>
              <w:rPr>
                <w:rFonts w:ascii="Arial" w:eastAsia="Arial" w:hAnsi="Arial" w:cs="Arial"/>
                <w:sz w:val="20"/>
                <w:szCs w:val="20"/>
              </w:rPr>
            </w:pPr>
            <w:r w:rsidRPr="003925AC">
              <w:rPr>
                <w:rFonts w:ascii="Arial"/>
                <w:b/>
                <w:sz w:val="20"/>
              </w:rPr>
              <w:t>25%</w:t>
            </w:r>
          </w:p>
        </w:tc>
        <w:tc>
          <w:tcPr>
            <w:tcW w:w="990" w:type="dxa"/>
          </w:tcPr>
          <w:p w:rsidR="00CF7EB7" w:rsidRPr="003925AC" w:rsidRDefault="00CF7EB7" w:rsidP="0000406B">
            <w:pPr>
              <w:pStyle w:val="TableParagraph"/>
              <w:jc w:val="center"/>
              <w:rPr>
                <w:rFonts w:ascii="Arial" w:eastAsia="Arial" w:hAnsi="Arial" w:cs="Arial"/>
                <w:b/>
                <w:bCs/>
                <w:sz w:val="20"/>
                <w:szCs w:val="20"/>
              </w:rPr>
            </w:pPr>
          </w:p>
          <w:p w:rsidR="00CF7EB7" w:rsidRPr="003925AC" w:rsidRDefault="00CF7EB7" w:rsidP="0000406B">
            <w:pPr>
              <w:pStyle w:val="TableParagraph"/>
              <w:jc w:val="center"/>
              <w:rPr>
                <w:rFonts w:ascii="Arial" w:eastAsia="Arial" w:hAnsi="Arial" w:cs="Arial"/>
                <w:b/>
                <w:bCs/>
                <w:sz w:val="20"/>
                <w:szCs w:val="20"/>
              </w:rPr>
            </w:pPr>
          </w:p>
          <w:p w:rsidR="00CF7EB7" w:rsidRPr="003925AC" w:rsidRDefault="00CF7EB7" w:rsidP="0000406B">
            <w:pPr>
              <w:pStyle w:val="TableParagraph"/>
              <w:jc w:val="center"/>
              <w:rPr>
                <w:rFonts w:ascii="Arial" w:eastAsia="Arial" w:hAnsi="Arial" w:cs="Arial"/>
                <w:b/>
                <w:bCs/>
                <w:sz w:val="20"/>
                <w:szCs w:val="20"/>
              </w:rPr>
            </w:pPr>
          </w:p>
          <w:p w:rsidR="00CF7EB7" w:rsidRPr="003925AC" w:rsidRDefault="00CF7EB7" w:rsidP="0000406B">
            <w:pPr>
              <w:pStyle w:val="TableParagraph"/>
              <w:jc w:val="center"/>
              <w:rPr>
                <w:rFonts w:ascii="Arial" w:eastAsia="Arial" w:hAnsi="Arial" w:cs="Arial"/>
                <w:b/>
                <w:bCs/>
                <w:sz w:val="20"/>
                <w:szCs w:val="20"/>
              </w:rPr>
            </w:pPr>
          </w:p>
          <w:p w:rsidR="00CF7EB7" w:rsidRPr="003925AC" w:rsidRDefault="00CF7EB7" w:rsidP="0000406B">
            <w:pPr>
              <w:pStyle w:val="TableParagraph"/>
              <w:jc w:val="center"/>
              <w:rPr>
                <w:rFonts w:ascii="Arial" w:eastAsia="Arial" w:hAnsi="Arial" w:cs="Arial"/>
                <w:b/>
                <w:bCs/>
                <w:sz w:val="20"/>
                <w:szCs w:val="20"/>
              </w:rPr>
            </w:pPr>
          </w:p>
          <w:p w:rsidR="00CF7EB7" w:rsidRPr="003925AC" w:rsidRDefault="00CF7EB7" w:rsidP="0000406B">
            <w:pPr>
              <w:pStyle w:val="TableParagraph"/>
              <w:jc w:val="center"/>
              <w:rPr>
                <w:rFonts w:ascii="Arial" w:eastAsia="Arial" w:hAnsi="Arial" w:cs="Arial"/>
                <w:b/>
                <w:bCs/>
                <w:sz w:val="20"/>
                <w:szCs w:val="20"/>
              </w:rPr>
            </w:pPr>
          </w:p>
          <w:p w:rsidR="00CF7EB7" w:rsidRPr="003925AC" w:rsidRDefault="00CF7EB7" w:rsidP="0000406B">
            <w:pPr>
              <w:pStyle w:val="TableParagraph"/>
              <w:spacing w:before="8"/>
              <w:jc w:val="center"/>
              <w:rPr>
                <w:rFonts w:ascii="Arial" w:eastAsia="Arial" w:hAnsi="Arial" w:cs="Arial"/>
                <w:b/>
                <w:bCs/>
                <w:sz w:val="29"/>
                <w:szCs w:val="29"/>
              </w:rPr>
            </w:pPr>
          </w:p>
          <w:p w:rsidR="00CF7EB7" w:rsidRPr="003925AC" w:rsidRDefault="00CF7EB7" w:rsidP="0000406B">
            <w:pPr>
              <w:pStyle w:val="TableParagraph"/>
              <w:jc w:val="center"/>
              <w:rPr>
                <w:rFonts w:ascii="Arial" w:eastAsia="Arial" w:hAnsi="Arial" w:cs="Arial"/>
                <w:sz w:val="20"/>
                <w:szCs w:val="20"/>
              </w:rPr>
            </w:pPr>
            <w:r w:rsidRPr="003925AC">
              <w:rPr>
                <w:rFonts w:ascii="Arial"/>
                <w:b/>
                <w:sz w:val="20"/>
              </w:rPr>
              <w:t>25%</w:t>
            </w:r>
          </w:p>
        </w:tc>
      </w:tr>
    </w:tbl>
    <w:p w:rsidR="00E85898" w:rsidRPr="003925AC" w:rsidRDefault="00E85898" w:rsidP="006E0515">
      <w:pPr>
        <w:rPr>
          <w:rFonts w:asciiTheme="minorHAnsi" w:hAnsiTheme="minorHAnsi" w:cstheme="minorHAnsi"/>
          <w:szCs w:val="22"/>
        </w:rPr>
      </w:pPr>
    </w:p>
    <w:p w:rsidR="00F62B82" w:rsidRPr="003925AC" w:rsidRDefault="00F62B82" w:rsidP="006E0515">
      <w:pPr>
        <w:rPr>
          <w:rFonts w:asciiTheme="minorHAnsi" w:hAnsiTheme="minorHAnsi" w:cstheme="minorHAnsi"/>
          <w:szCs w:val="22"/>
        </w:rPr>
      </w:pPr>
    </w:p>
    <w:p w:rsidR="00F62B82" w:rsidRPr="003925AC" w:rsidRDefault="00F62B82" w:rsidP="006E0515">
      <w:pPr>
        <w:rPr>
          <w:rFonts w:asciiTheme="minorHAnsi" w:hAnsiTheme="minorHAnsi" w:cstheme="minorHAnsi"/>
          <w:szCs w:val="22"/>
        </w:rPr>
      </w:pPr>
    </w:p>
    <w:p w:rsidR="00F62B82" w:rsidRPr="003925AC" w:rsidRDefault="00F62B82" w:rsidP="006E0515">
      <w:pPr>
        <w:rPr>
          <w:rFonts w:asciiTheme="minorHAnsi" w:hAnsiTheme="minorHAnsi" w:cstheme="minorHAnsi"/>
          <w:szCs w:val="22"/>
        </w:rPr>
      </w:pPr>
    </w:p>
    <w:p w:rsidR="00F62B82" w:rsidRPr="003925AC" w:rsidRDefault="00F62B82" w:rsidP="006E0515">
      <w:pPr>
        <w:rPr>
          <w:rFonts w:asciiTheme="minorHAnsi" w:hAnsiTheme="minorHAnsi" w:cstheme="minorHAnsi"/>
          <w:szCs w:val="22"/>
        </w:rPr>
      </w:pPr>
    </w:p>
    <w:p w:rsidR="00F62B82" w:rsidRPr="003925AC" w:rsidRDefault="00F62B82" w:rsidP="006E0515">
      <w:pPr>
        <w:rPr>
          <w:rFonts w:asciiTheme="minorHAnsi" w:hAnsiTheme="minorHAnsi" w:cstheme="minorHAnsi"/>
          <w:szCs w:val="22"/>
        </w:rPr>
      </w:pPr>
    </w:p>
    <w:p w:rsidR="001F057C" w:rsidRPr="003925AC" w:rsidRDefault="001F057C" w:rsidP="0000406B">
      <w:pPr>
        <w:pStyle w:val="Heading2"/>
        <w:ind w:firstLine="360"/>
        <w:rPr>
          <w:rFonts w:ascii="Arial" w:hAnsi="Arial" w:cs="Arial"/>
          <w:color w:val="000000" w:themeColor="text1"/>
          <w:spacing w:val="-1"/>
          <w:sz w:val="22"/>
        </w:rPr>
      </w:pPr>
      <w:r w:rsidRPr="003925AC">
        <w:rPr>
          <w:rFonts w:ascii="Arial" w:hAnsi="Arial" w:cs="Arial"/>
          <w:color w:val="000000" w:themeColor="text1"/>
          <w:spacing w:val="-1"/>
          <w:sz w:val="22"/>
        </w:rPr>
        <w:lastRenderedPageBreak/>
        <w:t>Public Transit Scoring (Passenger Facility)</w:t>
      </w:r>
    </w:p>
    <w:tbl>
      <w:tblPr>
        <w:tblW w:w="0" w:type="auto"/>
        <w:tblInd w:w="106" w:type="dxa"/>
        <w:tblLayout w:type="fixed"/>
        <w:tblCellMar>
          <w:left w:w="0" w:type="dxa"/>
          <w:right w:w="0" w:type="dxa"/>
        </w:tblCellMar>
        <w:tblLook w:val="01E0" w:firstRow="1" w:lastRow="1" w:firstColumn="1" w:lastColumn="1" w:noHBand="0" w:noVBand="0"/>
      </w:tblPr>
      <w:tblGrid>
        <w:gridCol w:w="1340"/>
        <w:gridCol w:w="5849"/>
        <w:gridCol w:w="897"/>
        <w:gridCol w:w="972"/>
      </w:tblGrid>
      <w:tr w:rsidR="001F057C" w:rsidRPr="003925AC" w:rsidTr="001F057C">
        <w:trPr>
          <w:trHeight w:hRule="exact" w:val="251"/>
        </w:trPr>
        <w:tc>
          <w:tcPr>
            <w:tcW w:w="1340" w:type="dxa"/>
            <w:vMerge w:val="restart"/>
            <w:tcBorders>
              <w:top w:val="single" w:sz="14" w:space="0" w:color="000000"/>
              <w:left w:val="single" w:sz="5" w:space="0" w:color="000000"/>
              <w:right w:val="single" w:sz="5" w:space="0" w:color="000000"/>
            </w:tcBorders>
            <w:shd w:val="clear" w:color="auto" w:fill="D9D9D9"/>
          </w:tcPr>
          <w:p w:rsidR="001F057C" w:rsidRPr="003925AC" w:rsidRDefault="001F057C" w:rsidP="001F057C">
            <w:pPr>
              <w:pStyle w:val="TableParagraph"/>
              <w:spacing w:before="95"/>
              <w:ind w:left="154" w:right="150" w:firstLine="38"/>
              <w:rPr>
                <w:rFonts w:ascii="Arial" w:eastAsia="Arial" w:hAnsi="Arial" w:cs="Arial"/>
                <w:sz w:val="20"/>
                <w:szCs w:val="20"/>
              </w:rPr>
            </w:pPr>
            <w:r w:rsidRPr="003925AC">
              <w:rPr>
                <w:rFonts w:ascii="Arial"/>
                <w:b/>
                <w:spacing w:val="-1"/>
                <w:sz w:val="20"/>
              </w:rPr>
              <w:t>Funding</w:t>
            </w:r>
            <w:r w:rsidRPr="003925AC">
              <w:rPr>
                <w:rFonts w:ascii="Arial"/>
                <w:b/>
                <w:spacing w:val="20"/>
                <w:sz w:val="20"/>
              </w:rPr>
              <w:t xml:space="preserve"> </w:t>
            </w:r>
            <w:r w:rsidRPr="003925AC">
              <w:rPr>
                <w:rFonts w:ascii="Arial"/>
                <w:b/>
                <w:sz w:val="20"/>
              </w:rPr>
              <w:t>Category</w:t>
            </w:r>
          </w:p>
        </w:tc>
        <w:tc>
          <w:tcPr>
            <w:tcW w:w="5849" w:type="dxa"/>
            <w:vMerge w:val="restart"/>
            <w:tcBorders>
              <w:top w:val="single" w:sz="5" w:space="0" w:color="000000"/>
              <w:left w:val="single" w:sz="5" w:space="0" w:color="000000"/>
              <w:right w:val="single" w:sz="5" w:space="0" w:color="000000"/>
            </w:tcBorders>
            <w:shd w:val="clear" w:color="auto" w:fill="D9D9D9"/>
          </w:tcPr>
          <w:p w:rsidR="001F057C" w:rsidRPr="003925AC" w:rsidRDefault="001F057C" w:rsidP="001F057C">
            <w:pPr>
              <w:pStyle w:val="TableParagraph"/>
              <w:spacing w:before="4"/>
              <w:rPr>
                <w:rFonts w:ascii="Arial" w:eastAsia="Arial" w:hAnsi="Arial" w:cs="Arial"/>
                <w:b/>
                <w:bCs/>
                <w:sz w:val="19"/>
                <w:szCs w:val="19"/>
              </w:rPr>
            </w:pPr>
          </w:p>
          <w:p w:rsidR="001F057C" w:rsidRPr="003925AC" w:rsidRDefault="001F057C" w:rsidP="001F057C">
            <w:pPr>
              <w:pStyle w:val="TableParagraph"/>
              <w:jc w:val="center"/>
              <w:rPr>
                <w:rFonts w:ascii="Arial" w:eastAsia="Arial" w:hAnsi="Arial" w:cs="Arial"/>
                <w:sz w:val="20"/>
                <w:szCs w:val="20"/>
              </w:rPr>
            </w:pPr>
            <w:r w:rsidRPr="003925AC">
              <w:rPr>
                <w:rFonts w:ascii="Arial"/>
                <w:b/>
                <w:spacing w:val="-1"/>
                <w:sz w:val="20"/>
              </w:rPr>
              <w:t>Quantitative</w:t>
            </w:r>
            <w:r w:rsidRPr="003925AC">
              <w:rPr>
                <w:rFonts w:ascii="Arial"/>
                <w:b/>
                <w:sz w:val="20"/>
              </w:rPr>
              <w:t xml:space="preserve"> </w:t>
            </w:r>
            <w:r w:rsidRPr="003925AC">
              <w:rPr>
                <w:rFonts w:ascii="Arial"/>
                <w:b/>
                <w:spacing w:val="-1"/>
                <w:sz w:val="20"/>
              </w:rPr>
              <w:t>Data</w:t>
            </w:r>
          </w:p>
        </w:tc>
        <w:tc>
          <w:tcPr>
            <w:tcW w:w="1869" w:type="dxa"/>
            <w:gridSpan w:val="2"/>
            <w:tcBorders>
              <w:top w:val="single" w:sz="5" w:space="0" w:color="000000"/>
              <w:left w:val="single" w:sz="5" w:space="0" w:color="000000"/>
              <w:bottom w:val="single" w:sz="5" w:space="0" w:color="000000"/>
              <w:right w:val="single" w:sz="5" w:space="0" w:color="000000"/>
            </w:tcBorders>
            <w:shd w:val="clear" w:color="auto" w:fill="D9D9D9"/>
          </w:tcPr>
          <w:p w:rsidR="001F057C" w:rsidRPr="003925AC" w:rsidRDefault="001F057C" w:rsidP="001F057C">
            <w:pPr>
              <w:pStyle w:val="TableParagraph"/>
              <w:spacing w:line="217" w:lineRule="exact"/>
              <w:ind w:left="585"/>
              <w:rPr>
                <w:rFonts w:ascii="Arial" w:eastAsia="Arial" w:hAnsi="Arial" w:cs="Arial"/>
                <w:sz w:val="20"/>
                <w:szCs w:val="20"/>
              </w:rPr>
            </w:pPr>
            <w:r w:rsidRPr="003925AC">
              <w:rPr>
                <w:rFonts w:ascii="Arial"/>
                <w:b/>
                <w:spacing w:val="-1"/>
                <w:sz w:val="20"/>
              </w:rPr>
              <w:t>Local Input</w:t>
            </w:r>
          </w:p>
        </w:tc>
      </w:tr>
      <w:tr w:rsidR="001F057C" w:rsidRPr="003925AC" w:rsidTr="001F057C">
        <w:trPr>
          <w:trHeight w:hRule="exact" w:val="491"/>
        </w:trPr>
        <w:tc>
          <w:tcPr>
            <w:tcW w:w="1340" w:type="dxa"/>
            <w:vMerge/>
            <w:tcBorders>
              <w:left w:val="single" w:sz="5" w:space="0" w:color="000000"/>
              <w:bottom w:val="single" w:sz="5" w:space="0" w:color="000000"/>
              <w:right w:val="single" w:sz="5" w:space="0" w:color="000000"/>
            </w:tcBorders>
            <w:shd w:val="clear" w:color="auto" w:fill="D9D9D9"/>
          </w:tcPr>
          <w:p w:rsidR="001F057C" w:rsidRPr="003925AC" w:rsidRDefault="001F057C" w:rsidP="001F057C"/>
        </w:tc>
        <w:tc>
          <w:tcPr>
            <w:tcW w:w="5849" w:type="dxa"/>
            <w:vMerge/>
            <w:tcBorders>
              <w:left w:val="single" w:sz="5" w:space="0" w:color="000000"/>
              <w:bottom w:val="single" w:sz="5" w:space="0" w:color="000000"/>
              <w:right w:val="single" w:sz="5" w:space="0" w:color="000000"/>
            </w:tcBorders>
            <w:shd w:val="clear" w:color="auto" w:fill="D9D9D9"/>
          </w:tcPr>
          <w:p w:rsidR="001F057C" w:rsidRPr="003925AC" w:rsidRDefault="001F057C" w:rsidP="001F057C"/>
        </w:tc>
        <w:tc>
          <w:tcPr>
            <w:tcW w:w="897" w:type="dxa"/>
            <w:tcBorders>
              <w:top w:val="single" w:sz="5" w:space="0" w:color="000000"/>
              <w:left w:val="single" w:sz="5" w:space="0" w:color="000000"/>
              <w:bottom w:val="single" w:sz="5" w:space="0" w:color="000000"/>
              <w:right w:val="single" w:sz="5" w:space="0" w:color="000000"/>
            </w:tcBorders>
            <w:shd w:val="clear" w:color="auto" w:fill="D9D9D9"/>
          </w:tcPr>
          <w:p w:rsidR="001F057C" w:rsidRPr="003925AC" w:rsidRDefault="001F057C" w:rsidP="001F057C">
            <w:pPr>
              <w:pStyle w:val="TableParagraph"/>
              <w:spacing w:line="216" w:lineRule="exact"/>
              <w:jc w:val="center"/>
              <w:rPr>
                <w:rFonts w:ascii="Arial" w:eastAsia="Arial" w:hAnsi="Arial" w:cs="Arial"/>
                <w:sz w:val="20"/>
                <w:szCs w:val="20"/>
              </w:rPr>
            </w:pPr>
            <w:r w:rsidRPr="003925AC">
              <w:rPr>
                <w:rFonts w:ascii="Arial"/>
                <w:spacing w:val="-1"/>
                <w:sz w:val="20"/>
              </w:rPr>
              <w:t>Division</w:t>
            </w:r>
          </w:p>
          <w:p w:rsidR="001F057C" w:rsidRPr="003925AC" w:rsidRDefault="001F057C" w:rsidP="001F057C">
            <w:pPr>
              <w:pStyle w:val="TableParagraph"/>
              <w:ind w:right="1"/>
              <w:jc w:val="center"/>
              <w:rPr>
                <w:rFonts w:ascii="Arial" w:eastAsia="Arial" w:hAnsi="Arial" w:cs="Arial"/>
                <w:sz w:val="20"/>
                <w:szCs w:val="20"/>
              </w:rPr>
            </w:pPr>
            <w:r w:rsidRPr="003925AC">
              <w:rPr>
                <w:rFonts w:ascii="Arial"/>
                <w:spacing w:val="-1"/>
                <w:sz w:val="20"/>
              </w:rPr>
              <w:t>Input</w:t>
            </w:r>
          </w:p>
        </w:tc>
        <w:tc>
          <w:tcPr>
            <w:tcW w:w="972" w:type="dxa"/>
            <w:tcBorders>
              <w:top w:val="single" w:sz="5" w:space="0" w:color="000000"/>
              <w:left w:val="single" w:sz="5" w:space="0" w:color="000000"/>
              <w:bottom w:val="single" w:sz="5" w:space="0" w:color="000000"/>
              <w:right w:val="single" w:sz="5" w:space="0" w:color="000000"/>
            </w:tcBorders>
            <w:shd w:val="clear" w:color="auto" w:fill="D9D9D9"/>
          </w:tcPr>
          <w:p w:rsidR="001F057C" w:rsidRPr="003925AC" w:rsidRDefault="001F057C" w:rsidP="001F057C">
            <w:pPr>
              <w:pStyle w:val="TableParagraph"/>
              <w:spacing w:line="216" w:lineRule="exact"/>
              <w:jc w:val="center"/>
              <w:rPr>
                <w:rFonts w:ascii="Arial" w:eastAsia="Arial" w:hAnsi="Arial" w:cs="Arial"/>
                <w:sz w:val="20"/>
                <w:szCs w:val="20"/>
              </w:rPr>
            </w:pPr>
            <w:r w:rsidRPr="003925AC">
              <w:rPr>
                <w:rFonts w:ascii="Arial"/>
                <w:spacing w:val="-1"/>
                <w:sz w:val="20"/>
              </w:rPr>
              <w:t>MPO/RPO</w:t>
            </w:r>
          </w:p>
          <w:p w:rsidR="001F057C" w:rsidRPr="003925AC" w:rsidRDefault="001F057C" w:rsidP="001F057C">
            <w:pPr>
              <w:pStyle w:val="TableParagraph"/>
              <w:jc w:val="center"/>
              <w:rPr>
                <w:rFonts w:ascii="Arial" w:eastAsia="Arial" w:hAnsi="Arial" w:cs="Arial"/>
                <w:sz w:val="20"/>
                <w:szCs w:val="20"/>
              </w:rPr>
            </w:pPr>
            <w:r w:rsidRPr="003925AC">
              <w:rPr>
                <w:rFonts w:ascii="Arial"/>
                <w:spacing w:val="-1"/>
                <w:sz w:val="20"/>
              </w:rPr>
              <w:t>Input</w:t>
            </w:r>
          </w:p>
        </w:tc>
      </w:tr>
      <w:tr w:rsidR="001F057C" w:rsidRPr="003925AC" w:rsidTr="00A2161D">
        <w:trPr>
          <w:trHeight w:hRule="exact" w:val="4584"/>
        </w:trPr>
        <w:tc>
          <w:tcPr>
            <w:tcW w:w="1340" w:type="dxa"/>
            <w:tcBorders>
              <w:top w:val="single" w:sz="5" w:space="0" w:color="000000"/>
              <w:left w:val="single" w:sz="5" w:space="0" w:color="000000"/>
              <w:bottom w:val="single" w:sz="5" w:space="0" w:color="000000"/>
              <w:right w:val="single" w:sz="5" w:space="0" w:color="000000"/>
            </w:tcBorders>
          </w:tcPr>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spacing w:before="9"/>
              <w:rPr>
                <w:rFonts w:ascii="Arial" w:eastAsia="Arial" w:hAnsi="Arial" w:cs="Arial"/>
                <w:b/>
                <w:bCs/>
                <w:sz w:val="18"/>
                <w:szCs w:val="18"/>
              </w:rPr>
            </w:pPr>
          </w:p>
          <w:p w:rsidR="001F057C" w:rsidRPr="003925AC" w:rsidRDefault="001F057C" w:rsidP="00E50F70">
            <w:pPr>
              <w:pStyle w:val="TableParagraph"/>
              <w:tabs>
                <w:tab w:val="left" w:pos="0"/>
              </w:tabs>
              <w:ind w:left="102" w:right="227"/>
              <w:rPr>
                <w:rFonts w:ascii="Arial"/>
                <w:b/>
                <w:spacing w:val="27"/>
                <w:sz w:val="20"/>
              </w:rPr>
            </w:pPr>
            <w:r w:rsidRPr="003925AC">
              <w:rPr>
                <w:rFonts w:ascii="Arial"/>
                <w:b/>
                <w:spacing w:val="-2"/>
                <w:sz w:val="20"/>
              </w:rPr>
              <w:t>Regional</w:t>
            </w:r>
            <w:r w:rsidRPr="003925AC">
              <w:rPr>
                <w:rFonts w:ascii="Arial"/>
                <w:b/>
                <w:spacing w:val="27"/>
                <w:sz w:val="20"/>
              </w:rPr>
              <w:t xml:space="preserve"> </w:t>
            </w:r>
            <w:r w:rsidRPr="003925AC">
              <w:rPr>
                <w:rFonts w:ascii="Arial"/>
                <w:b/>
                <w:spacing w:val="-1"/>
                <w:sz w:val="20"/>
              </w:rPr>
              <w:t>Impact</w:t>
            </w:r>
          </w:p>
        </w:tc>
        <w:tc>
          <w:tcPr>
            <w:tcW w:w="5849" w:type="dxa"/>
            <w:tcBorders>
              <w:top w:val="single" w:sz="5" w:space="0" w:color="000000"/>
              <w:left w:val="single" w:sz="5" w:space="0" w:color="000000"/>
              <w:bottom w:val="single" w:sz="5" w:space="0" w:color="000000"/>
              <w:right w:val="single" w:sz="5" w:space="0" w:color="000000"/>
            </w:tcBorders>
          </w:tcPr>
          <w:p w:rsidR="001F057C" w:rsidRPr="003925AC" w:rsidRDefault="001F057C" w:rsidP="00E50F70">
            <w:pPr>
              <w:pStyle w:val="TableParagraph"/>
              <w:tabs>
                <w:tab w:val="left" w:pos="0"/>
              </w:tabs>
              <w:spacing w:line="217" w:lineRule="exact"/>
              <w:ind w:left="102"/>
              <w:rPr>
                <w:rFonts w:ascii="Arial" w:eastAsia="Arial" w:hAnsi="Arial" w:cs="Arial"/>
                <w:sz w:val="20"/>
                <w:szCs w:val="20"/>
              </w:rPr>
            </w:pPr>
            <w:r w:rsidRPr="003925AC">
              <w:rPr>
                <w:rFonts w:ascii="Arial"/>
                <w:b/>
                <w:sz w:val="20"/>
              </w:rPr>
              <w:t>Impact</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w:t>
            </w:r>
            <w:r w:rsidRPr="003925AC">
              <w:rPr>
                <w:rFonts w:ascii="Arial"/>
                <w:b/>
                <w:spacing w:val="-2"/>
                <w:sz w:val="20"/>
              </w:rPr>
              <w:t>20%</w:t>
            </w:r>
            <w:r w:rsidRPr="003925AC">
              <w:rPr>
                <w:rFonts w:ascii="Arial"/>
                <w:b/>
                <w:spacing w:val="-3"/>
                <w:sz w:val="20"/>
              </w:rPr>
              <w:t xml:space="preserve"> </w:t>
            </w:r>
            <w:r w:rsidRPr="003925AC">
              <w:rPr>
                <w:rFonts w:ascii="Arial"/>
                <w:b/>
                <w:sz w:val="20"/>
              </w:rPr>
              <w:t>(Expansion</w:t>
            </w:r>
            <w:r w:rsidRPr="003925AC">
              <w:rPr>
                <w:rFonts w:ascii="Arial"/>
                <w:b/>
                <w:spacing w:val="-1"/>
                <w:sz w:val="20"/>
              </w:rPr>
              <w:t xml:space="preserve"> </w:t>
            </w:r>
            <w:r w:rsidRPr="003925AC">
              <w:rPr>
                <w:rFonts w:ascii="Arial"/>
                <w:b/>
                <w:sz w:val="20"/>
              </w:rPr>
              <w:t>projects</w:t>
            </w:r>
            <w:r w:rsidRPr="003925AC">
              <w:rPr>
                <w:rFonts w:ascii="Arial"/>
                <w:b/>
                <w:spacing w:val="-1"/>
                <w:sz w:val="20"/>
              </w:rPr>
              <w:t xml:space="preserve"> only)</w:t>
            </w:r>
          </w:p>
          <w:p w:rsidR="001F057C" w:rsidRPr="003925AC" w:rsidRDefault="001F057C" w:rsidP="00E50F70">
            <w:pPr>
              <w:pStyle w:val="ListParagraph"/>
              <w:widowControl w:val="0"/>
              <w:numPr>
                <w:ilvl w:val="0"/>
                <w:numId w:val="30"/>
              </w:numPr>
              <w:tabs>
                <w:tab w:val="left" w:pos="0"/>
                <w:tab w:val="left" w:pos="413"/>
              </w:tabs>
              <w:overflowPunct/>
              <w:autoSpaceDE/>
              <w:autoSpaceDN/>
              <w:adjustRightInd/>
              <w:ind w:right="230"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the number of existing and projected annual passenger trips</w:t>
            </w:r>
            <w:r w:rsidRPr="003925AC">
              <w:rPr>
                <w:rFonts w:ascii="Arial"/>
                <w:spacing w:val="53"/>
                <w:sz w:val="20"/>
              </w:rPr>
              <w:t xml:space="preserve"> </w:t>
            </w:r>
            <w:r w:rsidRPr="003925AC">
              <w:rPr>
                <w:rFonts w:ascii="Arial"/>
                <w:spacing w:val="-1"/>
                <w:sz w:val="20"/>
              </w:rPr>
              <w:t xml:space="preserve">compared </w:t>
            </w:r>
            <w:r w:rsidRPr="003925AC">
              <w:rPr>
                <w:rFonts w:ascii="Arial"/>
                <w:sz w:val="20"/>
              </w:rPr>
              <w:t>to</w:t>
            </w:r>
            <w:r w:rsidRPr="003925AC">
              <w:rPr>
                <w:rFonts w:ascii="Arial"/>
                <w:spacing w:val="-1"/>
                <w:sz w:val="20"/>
              </w:rPr>
              <w:t xml:space="preserve"> </w:t>
            </w:r>
            <w:r w:rsidRPr="003925AC">
              <w:rPr>
                <w:rFonts w:ascii="Arial"/>
                <w:sz w:val="20"/>
              </w:rPr>
              <w:t>the</w:t>
            </w:r>
            <w:r w:rsidRPr="003925AC">
              <w:rPr>
                <w:rFonts w:ascii="Arial"/>
                <w:spacing w:val="-1"/>
                <w:sz w:val="20"/>
              </w:rPr>
              <w:t xml:space="preserve"> number </w:t>
            </w:r>
            <w:r w:rsidRPr="003925AC">
              <w:rPr>
                <w:rFonts w:ascii="Arial"/>
                <w:sz w:val="20"/>
              </w:rPr>
              <w:t>of</w:t>
            </w:r>
            <w:r w:rsidRPr="003925AC">
              <w:rPr>
                <w:rFonts w:ascii="Arial"/>
                <w:spacing w:val="-3"/>
                <w:sz w:val="20"/>
              </w:rPr>
              <w:t xml:space="preserve"> </w:t>
            </w:r>
            <w:r w:rsidRPr="003925AC">
              <w:rPr>
                <w:rFonts w:ascii="Arial"/>
                <w:sz w:val="20"/>
              </w:rPr>
              <w:t>existing</w:t>
            </w:r>
            <w:r w:rsidRPr="003925AC">
              <w:rPr>
                <w:rFonts w:ascii="Arial"/>
                <w:spacing w:val="-1"/>
                <w:sz w:val="20"/>
              </w:rPr>
              <w:t xml:space="preserve"> passenger trips.</w:t>
            </w:r>
          </w:p>
          <w:p w:rsidR="001F057C" w:rsidRPr="003925AC" w:rsidRDefault="001F057C" w:rsidP="00E50F70">
            <w:pPr>
              <w:pStyle w:val="TableParagraph"/>
              <w:tabs>
                <w:tab w:val="left" w:pos="0"/>
              </w:tabs>
              <w:spacing w:before="1"/>
              <w:ind w:left="1546"/>
              <w:rPr>
                <w:rFonts w:ascii="Arial" w:eastAsia="Arial" w:hAnsi="Arial" w:cs="Arial"/>
                <w:sz w:val="20"/>
                <w:szCs w:val="20"/>
              </w:rPr>
            </w:pPr>
            <w:r w:rsidRPr="003925AC">
              <w:rPr>
                <w:rFonts w:ascii="Arial"/>
                <w:b/>
                <w:spacing w:val="-1"/>
                <w:sz w:val="20"/>
              </w:rPr>
              <w:t>OR</w:t>
            </w:r>
          </w:p>
          <w:p w:rsidR="001F057C" w:rsidRPr="003925AC" w:rsidRDefault="001F057C" w:rsidP="00E50F70">
            <w:pPr>
              <w:pStyle w:val="TableParagraph"/>
              <w:tabs>
                <w:tab w:val="left" w:pos="0"/>
              </w:tabs>
              <w:spacing w:line="229" w:lineRule="exact"/>
              <w:ind w:left="102"/>
              <w:rPr>
                <w:rFonts w:ascii="Arial" w:eastAsia="Arial" w:hAnsi="Arial" w:cs="Arial"/>
                <w:sz w:val="20"/>
                <w:szCs w:val="20"/>
              </w:rPr>
            </w:pPr>
            <w:r w:rsidRPr="003925AC">
              <w:rPr>
                <w:rFonts w:ascii="Arial"/>
                <w:b/>
                <w:sz w:val="20"/>
              </w:rPr>
              <w:t>Age</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20%</w:t>
            </w:r>
            <w:r w:rsidRPr="003925AC">
              <w:rPr>
                <w:rFonts w:ascii="Arial"/>
                <w:b/>
                <w:spacing w:val="-4"/>
                <w:sz w:val="20"/>
              </w:rPr>
              <w:t xml:space="preserve"> </w:t>
            </w:r>
            <w:r w:rsidRPr="003925AC">
              <w:rPr>
                <w:rFonts w:ascii="Arial"/>
                <w:b/>
                <w:spacing w:val="-1"/>
                <w:sz w:val="20"/>
              </w:rPr>
              <w:t xml:space="preserve">(Non-expansion </w:t>
            </w:r>
            <w:r w:rsidRPr="003925AC">
              <w:rPr>
                <w:rFonts w:ascii="Arial"/>
                <w:b/>
                <w:sz w:val="20"/>
              </w:rPr>
              <w:t>projects)</w:t>
            </w:r>
          </w:p>
          <w:p w:rsidR="001F057C" w:rsidRPr="003925AC" w:rsidRDefault="001F057C" w:rsidP="00E50F70">
            <w:pPr>
              <w:pStyle w:val="ListParagraph"/>
              <w:widowControl w:val="0"/>
              <w:numPr>
                <w:ilvl w:val="0"/>
                <w:numId w:val="30"/>
              </w:numPr>
              <w:tabs>
                <w:tab w:val="left" w:pos="0"/>
                <w:tab w:val="left" w:pos="413"/>
              </w:tabs>
              <w:overflowPunct/>
              <w:autoSpaceDE/>
              <w:autoSpaceDN/>
              <w:adjustRightInd/>
              <w:spacing w:line="229" w:lineRule="exact"/>
              <w:ind w:left="412" w:hanging="310"/>
              <w:textAlignment w:val="auto"/>
              <w:rPr>
                <w:rFonts w:ascii="Arial" w:eastAsia="Arial" w:hAnsi="Arial" w:cs="Arial"/>
                <w:sz w:val="20"/>
              </w:rPr>
            </w:pPr>
            <w:r w:rsidRPr="003925AC">
              <w:rPr>
                <w:rFonts w:ascii="Arial"/>
                <w:spacing w:val="-1"/>
                <w:sz w:val="20"/>
              </w:rPr>
              <w:t xml:space="preserve">Age of the facility divided by 45 </w:t>
            </w:r>
            <w:r w:rsidRPr="003925AC">
              <w:rPr>
                <w:rFonts w:ascii="Arial"/>
                <w:sz w:val="20"/>
              </w:rPr>
              <w:t>years</w:t>
            </w:r>
            <w:r w:rsidRPr="003925AC">
              <w:rPr>
                <w:rFonts w:ascii="Arial"/>
                <w:spacing w:val="-2"/>
                <w:sz w:val="20"/>
              </w:rPr>
              <w:t xml:space="preserve"> </w:t>
            </w:r>
            <w:r w:rsidRPr="003925AC">
              <w:rPr>
                <w:rFonts w:ascii="Arial"/>
                <w:spacing w:val="-1"/>
                <w:sz w:val="20"/>
              </w:rPr>
              <w:t xml:space="preserve">(considered </w:t>
            </w:r>
            <w:r w:rsidRPr="003925AC">
              <w:rPr>
                <w:rFonts w:ascii="Arial"/>
                <w:sz w:val="20"/>
              </w:rPr>
              <w:t>the</w:t>
            </w:r>
            <w:r w:rsidRPr="003925AC">
              <w:rPr>
                <w:rFonts w:ascii="Arial"/>
                <w:spacing w:val="-1"/>
                <w:sz w:val="20"/>
              </w:rPr>
              <w:t xml:space="preserve"> </w:t>
            </w:r>
            <w:r w:rsidRPr="003925AC">
              <w:rPr>
                <w:rFonts w:ascii="Arial"/>
                <w:sz w:val="20"/>
              </w:rPr>
              <w:t>useful</w:t>
            </w:r>
            <w:r w:rsidRPr="003925AC">
              <w:rPr>
                <w:rFonts w:ascii="Arial"/>
                <w:spacing w:val="-1"/>
                <w:sz w:val="20"/>
              </w:rPr>
              <w:t xml:space="preserve"> </w:t>
            </w:r>
            <w:r w:rsidRPr="003925AC">
              <w:rPr>
                <w:rFonts w:ascii="Arial"/>
                <w:sz w:val="20"/>
              </w:rPr>
              <w:t>life).</w:t>
            </w:r>
          </w:p>
          <w:p w:rsidR="001F057C" w:rsidRPr="003925AC" w:rsidRDefault="001F057C" w:rsidP="00E50F70">
            <w:pPr>
              <w:pStyle w:val="TableParagraph"/>
              <w:tabs>
                <w:tab w:val="left" w:pos="0"/>
              </w:tabs>
              <w:spacing w:line="230" w:lineRule="exact"/>
              <w:ind w:left="102"/>
              <w:rPr>
                <w:rFonts w:ascii="Arial" w:eastAsia="Arial" w:hAnsi="Arial" w:cs="Arial"/>
                <w:sz w:val="20"/>
                <w:szCs w:val="20"/>
              </w:rPr>
            </w:pPr>
            <w:r w:rsidRPr="003925AC">
              <w:rPr>
                <w:rFonts w:ascii="Arial"/>
                <w:b/>
                <w:spacing w:val="-1"/>
                <w:sz w:val="20"/>
              </w:rPr>
              <w:t>Cost</w:t>
            </w:r>
            <w:r w:rsidRPr="003925AC">
              <w:rPr>
                <w:rFonts w:ascii="Arial"/>
                <w:b/>
                <w:sz w:val="20"/>
              </w:rPr>
              <w:t xml:space="preserve"> </w:t>
            </w:r>
            <w:r w:rsidRPr="003925AC">
              <w:rPr>
                <w:rFonts w:ascii="Arial"/>
                <w:b/>
                <w:spacing w:val="-1"/>
                <w:sz w:val="20"/>
              </w:rPr>
              <w:t>Effectiveness</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20%</w:t>
            </w:r>
          </w:p>
          <w:p w:rsidR="001F057C" w:rsidRPr="003925AC" w:rsidRDefault="001F057C" w:rsidP="00E50F70">
            <w:pPr>
              <w:pStyle w:val="ListParagraph"/>
              <w:widowControl w:val="0"/>
              <w:numPr>
                <w:ilvl w:val="0"/>
                <w:numId w:val="30"/>
              </w:numPr>
              <w:tabs>
                <w:tab w:val="left" w:pos="0"/>
                <w:tab w:val="left" w:pos="413"/>
              </w:tabs>
              <w:overflowPunct/>
              <w:autoSpaceDE/>
              <w:autoSpaceDN/>
              <w:adjustRightInd/>
              <w:ind w:right="309"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existing annual </w:t>
            </w:r>
            <w:r w:rsidRPr="003925AC">
              <w:rPr>
                <w:rFonts w:ascii="Arial"/>
                <w:spacing w:val="-2"/>
                <w:sz w:val="20"/>
              </w:rPr>
              <w:t>passenger</w:t>
            </w:r>
            <w:r w:rsidRPr="003925AC">
              <w:rPr>
                <w:rFonts w:ascii="Arial"/>
                <w:spacing w:val="2"/>
                <w:sz w:val="20"/>
              </w:rPr>
              <w:t xml:space="preserve"> </w:t>
            </w:r>
            <w:r w:rsidRPr="003925AC">
              <w:rPr>
                <w:rFonts w:ascii="Arial"/>
                <w:spacing w:val="-1"/>
                <w:sz w:val="20"/>
              </w:rPr>
              <w:t xml:space="preserve">trips </w:t>
            </w:r>
            <w:r w:rsidRPr="003925AC">
              <w:rPr>
                <w:rFonts w:ascii="Arial"/>
                <w:spacing w:val="-2"/>
                <w:sz w:val="20"/>
              </w:rPr>
              <w:t>compared</w:t>
            </w:r>
            <w:r w:rsidRPr="003925AC">
              <w:rPr>
                <w:rFonts w:ascii="Arial"/>
                <w:spacing w:val="-1"/>
                <w:sz w:val="20"/>
              </w:rPr>
              <w:t xml:space="preserve"> to the cost of the</w:t>
            </w:r>
            <w:r w:rsidRPr="003925AC">
              <w:rPr>
                <w:rFonts w:ascii="Arial"/>
                <w:spacing w:val="46"/>
                <w:sz w:val="20"/>
              </w:rPr>
              <w:t xml:space="preserve"> </w:t>
            </w:r>
            <w:r w:rsidRPr="003925AC">
              <w:rPr>
                <w:rFonts w:ascii="Arial"/>
                <w:spacing w:val="-1"/>
                <w:sz w:val="20"/>
              </w:rPr>
              <w:t>project to the state.</w:t>
            </w:r>
          </w:p>
          <w:p w:rsidR="001F057C" w:rsidRPr="003925AC" w:rsidRDefault="001F057C" w:rsidP="00E50F70">
            <w:pPr>
              <w:pStyle w:val="TableParagraph"/>
              <w:tabs>
                <w:tab w:val="left" w:pos="0"/>
              </w:tabs>
              <w:spacing w:line="230" w:lineRule="exact"/>
              <w:ind w:left="102"/>
              <w:rPr>
                <w:rFonts w:ascii="Arial" w:eastAsia="Arial" w:hAnsi="Arial" w:cs="Arial"/>
                <w:sz w:val="20"/>
                <w:szCs w:val="20"/>
              </w:rPr>
            </w:pPr>
            <w:r w:rsidRPr="003925AC">
              <w:rPr>
                <w:rFonts w:ascii="Arial"/>
                <w:b/>
                <w:spacing w:val="-1"/>
                <w:sz w:val="20"/>
              </w:rPr>
              <w:t>Market</w:t>
            </w:r>
            <w:r w:rsidRPr="003925AC">
              <w:rPr>
                <w:rFonts w:ascii="Arial"/>
                <w:b/>
                <w:sz w:val="20"/>
              </w:rPr>
              <w:t xml:space="preserve"> </w:t>
            </w:r>
            <w:r w:rsidRPr="003925AC">
              <w:rPr>
                <w:rFonts w:ascii="Arial"/>
                <w:b/>
                <w:spacing w:val="-1"/>
                <w:sz w:val="20"/>
              </w:rPr>
              <w:t xml:space="preserve">Share </w:t>
            </w:r>
            <w:r w:rsidRPr="003925AC">
              <w:rPr>
                <w:rFonts w:ascii="Arial"/>
                <w:b/>
                <w:sz w:val="20"/>
              </w:rPr>
              <w:t>=</w:t>
            </w:r>
            <w:r w:rsidRPr="003925AC">
              <w:rPr>
                <w:rFonts w:ascii="Arial"/>
                <w:b/>
                <w:spacing w:val="-1"/>
                <w:sz w:val="20"/>
              </w:rPr>
              <w:t xml:space="preserve"> </w:t>
            </w:r>
            <w:r w:rsidRPr="003925AC">
              <w:rPr>
                <w:rFonts w:ascii="Arial"/>
                <w:b/>
                <w:sz w:val="20"/>
              </w:rPr>
              <w:t>15%</w:t>
            </w:r>
          </w:p>
          <w:p w:rsidR="001F057C" w:rsidRPr="003925AC" w:rsidRDefault="001F057C" w:rsidP="00E50F70">
            <w:pPr>
              <w:pStyle w:val="ListParagraph"/>
              <w:widowControl w:val="0"/>
              <w:numPr>
                <w:ilvl w:val="0"/>
                <w:numId w:val="30"/>
              </w:numPr>
              <w:tabs>
                <w:tab w:val="left" w:pos="0"/>
                <w:tab w:val="left" w:pos="413"/>
              </w:tabs>
              <w:overflowPunct/>
              <w:autoSpaceDE/>
              <w:autoSpaceDN/>
              <w:adjustRightInd/>
              <w:ind w:right="230"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the number of existing and projected annual passenger trips</w:t>
            </w:r>
            <w:r w:rsidRPr="003925AC">
              <w:rPr>
                <w:rFonts w:ascii="Arial"/>
                <w:spacing w:val="53"/>
                <w:sz w:val="20"/>
              </w:rPr>
              <w:t xml:space="preserve"> </w:t>
            </w:r>
            <w:r w:rsidRPr="003925AC">
              <w:rPr>
                <w:rFonts w:ascii="Arial"/>
                <w:spacing w:val="-1"/>
                <w:sz w:val="20"/>
              </w:rPr>
              <w:t xml:space="preserve">compared </w:t>
            </w:r>
            <w:r w:rsidRPr="003925AC">
              <w:rPr>
                <w:rFonts w:ascii="Arial"/>
                <w:sz w:val="20"/>
              </w:rPr>
              <w:t>to</w:t>
            </w:r>
            <w:r w:rsidRPr="003925AC">
              <w:rPr>
                <w:rFonts w:ascii="Arial"/>
                <w:spacing w:val="-1"/>
                <w:sz w:val="20"/>
              </w:rPr>
              <w:t xml:space="preserve"> </w:t>
            </w:r>
            <w:r w:rsidRPr="003925AC">
              <w:rPr>
                <w:rFonts w:ascii="Arial"/>
                <w:sz w:val="20"/>
              </w:rPr>
              <w:t>the</w:t>
            </w:r>
            <w:r w:rsidRPr="003925AC">
              <w:rPr>
                <w:rFonts w:ascii="Arial"/>
                <w:spacing w:val="-1"/>
                <w:sz w:val="20"/>
              </w:rPr>
              <w:t xml:space="preserve"> population</w:t>
            </w:r>
            <w:r w:rsidRPr="003925AC">
              <w:rPr>
                <w:rFonts w:ascii="Arial"/>
                <w:spacing w:val="-2"/>
                <w:sz w:val="20"/>
              </w:rPr>
              <w:t xml:space="preserve"> </w:t>
            </w:r>
            <w:r w:rsidRPr="003925AC">
              <w:rPr>
                <w:rFonts w:ascii="Arial"/>
                <w:sz w:val="20"/>
              </w:rPr>
              <w:t>in</w:t>
            </w:r>
            <w:r w:rsidRPr="003925AC">
              <w:rPr>
                <w:rFonts w:ascii="Arial"/>
                <w:spacing w:val="-1"/>
                <w:sz w:val="20"/>
              </w:rPr>
              <w:t xml:space="preserve"> </w:t>
            </w:r>
            <w:r w:rsidRPr="003925AC">
              <w:rPr>
                <w:rFonts w:ascii="Arial"/>
                <w:sz w:val="20"/>
              </w:rPr>
              <w:t>the</w:t>
            </w:r>
            <w:r w:rsidRPr="003925AC">
              <w:rPr>
                <w:rFonts w:ascii="Arial"/>
                <w:spacing w:val="-1"/>
                <w:sz w:val="20"/>
              </w:rPr>
              <w:t xml:space="preserve"> </w:t>
            </w:r>
            <w:r w:rsidRPr="003925AC">
              <w:rPr>
                <w:rFonts w:ascii="Arial"/>
                <w:sz w:val="20"/>
              </w:rPr>
              <w:t>service</w:t>
            </w:r>
            <w:r w:rsidRPr="003925AC">
              <w:rPr>
                <w:rFonts w:ascii="Arial"/>
                <w:spacing w:val="-1"/>
                <w:sz w:val="20"/>
              </w:rPr>
              <w:t xml:space="preserve"> </w:t>
            </w:r>
            <w:r w:rsidRPr="003925AC">
              <w:rPr>
                <w:rFonts w:ascii="Arial"/>
                <w:sz w:val="20"/>
              </w:rPr>
              <w:t>area.</w:t>
            </w:r>
          </w:p>
          <w:p w:rsidR="001F057C" w:rsidRPr="003925AC" w:rsidRDefault="001F057C" w:rsidP="00E50F70">
            <w:pPr>
              <w:pStyle w:val="TableParagraph"/>
              <w:tabs>
                <w:tab w:val="left" w:pos="0"/>
              </w:tabs>
              <w:spacing w:line="230" w:lineRule="exact"/>
              <w:ind w:left="102"/>
              <w:rPr>
                <w:rFonts w:ascii="Arial" w:eastAsia="Arial" w:hAnsi="Arial" w:cs="Arial"/>
                <w:sz w:val="20"/>
                <w:szCs w:val="20"/>
              </w:rPr>
            </w:pPr>
            <w:r w:rsidRPr="003925AC">
              <w:rPr>
                <w:rFonts w:ascii="Arial"/>
                <w:b/>
                <w:spacing w:val="-1"/>
                <w:sz w:val="20"/>
              </w:rPr>
              <w:t>Ridership Growth</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15%</w:t>
            </w:r>
          </w:p>
          <w:p w:rsidR="001F057C" w:rsidRPr="003925AC" w:rsidRDefault="001F057C" w:rsidP="00E50F70">
            <w:pPr>
              <w:pStyle w:val="ListParagraph"/>
              <w:widowControl w:val="0"/>
              <w:numPr>
                <w:ilvl w:val="0"/>
                <w:numId w:val="30"/>
              </w:numPr>
              <w:tabs>
                <w:tab w:val="left" w:pos="0"/>
                <w:tab w:val="left" w:pos="413"/>
              </w:tabs>
              <w:overflowPunct/>
              <w:autoSpaceDE/>
              <w:autoSpaceDN/>
              <w:adjustRightInd/>
              <w:spacing w:line="230" w:lineRule="exact"/>
              <w:ind w:left="412" w:hanging="310"/>
              <w:textAlignment w:val="auto"/>
              <w:rPr>
                <w:rFonts w:ascii="Arial" w:eastAsia="Arial" w:hAnsi="Arial" w:cs="Arial"/>
                <w:sz w:val="20"/>
              </w:rPr>
            </w:pPr>
            <w:r w:rsidRPr="003925AC">
              <w:rPr>
                <w:rFonts w:ascii="Arial"/>
                <w:spacing w:val="-1"/>
                <w:sz w:val="20"/>
              </w:rPr>
              <w:t xml:space="preserve">Growth trend </w:t>
            </w:r>
            <w:r w:rsidRPr="003925AC">
              <w:rPr>
                <w:rFonts w:ascii="Arial"/>
                <w:sz w:val="20"/>
              </w:rPr>
              <w:t>of</w:t>
            </w:r>
            <w:r w:rsidRPr="003925AC">
              <w:rPr>
                <w:rFonts w:ascii="Arial"/>
                <w:spacing w:val="-1"/>
                <w:sz w:val="20"/>
              </w:rPr>
              <w:t xml:space="preserve"> ridership over </w:t>
            </w:r>
            <w:r w:rsidRPr="003925AC">
              <w:rPr>
                <w:rFonts w:ascii="Arial"/>
                <w:sz w:val="20"/>
              </w:rPr>
              <w:t>the</w:t>
            </w:r>
            <w:r w:rsidRPr="003925AC">
              <w:rPr>
                <w:rFonts w:ascii="Arial"/>
                <w:spacing w:val="-1"/>
                <w:sz w:val="20"/>
              </w:rPr>
              <w:t xml:space="preserve"> </w:t>
            </w:r>
            <w:r w:rsidRPr="003925AC">
              <w:rPr>
                <w:rFonts w:ascii="Arial"/>
                <w:sz w:val="20"/>
              </w:rPr>
              <w:t>past</w:t>
            </w:r>
            <w:r w:rsidRPr="003925AC">
              <w:rPr>
                <w:rFonts w:ascii="Arial"/>
                <w:spacing w:val="-1"/>
                <w:sz w:val="20"/>
              </w:rPr>
              <w:t xml:space="preserve"> </w:t>
            </w:r>
            <w:r w:rsidRPr="003925AC">
              <w:rPr>
                <w:rFonts w:ascii="Arial"/>
                <w:sz w:val="20"/>
              </w:rPr>
              <w:t>5</w:t>
            </w:r>
            <w:r w:rsidRPr="003925AC">
              <w:rPr>
                <w:rFonts w:ascii="Arial"/>
                <w:spacing w:val="-2"/>
                <w:sz w:val="20"/>
              </w:rPr>
              <w:t xml:space="preserve"> </w:t>
            </w:r>
            <w:r w:rsidRPr="003925AC">
              <w:rPr>
                <w:rFonts w:ascii="Arial"/>
                <w:sz w:val="20"/>
              </w:rPr>
              <w:t>years.</w:t>
            </w:r>
          </w:p>
          <w:p w:rsidR="001F057C" w:rsidRPr="003925AC" w:rsidRDefault="001F057C" w:rsidP="00E50F70">
            <w:pPr>
              <w:pStyle w:val="TableParagraph"/>
              <w:tabs>
                <w:tab w:val="left" w:pos="0"/>
              </w:tabs>
              <w:spacing w:before="1"/>
              <w:ind w:left="102"/>
              <w:rPr>
                <w:rFonts w:ascii="Arial" w:eastAsia="Arial" w:hAnsi="Arial" w:cs="Arial"/>
                <w:sz w:val="20"/>
                <w:szCs w:val="20"/>
              </w:rPr>
            </w:pPr>
            <w:r w:rsidRPr="003925AC">
              <w:rPr>
                <w:rFonts w:ascii="Arial"/>
                <w:b/>
                <w:sz w:val="20"/>
              </w:rPr>
              <w:t>Total</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70%</w:t>
            </w:r>
            <w:r w:rsidR="00A2161D" w:rsidRPr="003925AC">
              <w:rPr>
                <w:rFonts w:ascii="Arial"/>
                <w:b/>
                <w:spacing w:val="-1"/>
                <w:sz w:val="20"/>
              </w:rPr>
              <w:t xml:space="preserve"> </w:t>
            </w:r>
            <w:r w:rsidR="00A2161D" w:rsidRPr="003925AC">
              <w:rPr>
                <w:rFonts w:cstheme="minorHAnsi"/>
              </w:rPr>
              <w:t>(Division Engineer and Local Input Points account for remaining 30%)</w:t>
            </w:r>
          </w:p>
        </w:tc>
        <w:tc>
          <w:tcPr>
            <w:tcW w:w="897" w:type="dxa"/>
            <w:tcBorders>
              <w:top w:val="single" w:sz="5" w:space="0" w:color="000000"/>
              <w:left w:val="single" w:sz="5" w:space="0" w:color="000000"/>
              <w:bottom w:val="single" w:sz="5" w:space="0" w:color="000000"/>
              <w:right w:val="single" w:sz="5" w:space="0" w:color="000000"/>
            </w:tcBorders>
          </w:tcPr>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spacing w:before="10"/>
              <w:rPr>
                <w:rFonts w:ascii="Arial" w:eastAsia="Arial" w:hAnsi="Arial" w:cs="Arial"/>
                <w:b/>
                <w:bCs/>
                <w:sz w:val="28"/>
                <w:szCs w:val="28"/>
              </w:rPr>
            </w:pPr>
          </w:p>
          <w:p w:rsidR="001F057C" w:rsidRPr="003925AC" w:rsidRDefault="001F057C" w:rsidP="00E50F70">
            <w:pPr>
              <w:pStyle w:val="TableParagraph"/>
              <w:tabs>
                <w:tab w:val="left" w:pos="0"/>
              </w:tabs>
              <w:ind w:left="333"/>
              <w:rPr>
                <w:rFonts w:ascii="Arial" w:eastAsia="Arial" w:hAnsi="Arial" w:cs="Arial"/>
                <w:sz w:val="20"/>
                <w:szCs w:val="20"/>
              </w:rPr>
            </w:pPr>
            <w:r w:rsidRPr="003925AC">
              <w:rPr>
                <w:rFonts w:ascii="Arial"/>
                <w:b/>
                <w:sz w:val="20"/>
              </w:rPr>
              <w:t>15%</w:t>
            </w:r>
          </w:p>
        </w:tc>
        <w:tc>
          <w:tcPr>
            <w:tcW w:w="972" w:type="dxa"/>
            <w:tcBorders>
              <w:top w:val="single" w:sz="5" w:space="0" w:color="000000"/>
              <w:left w:val="single" w:sz="5" w:space="0" w:color="000000"/>
              <w:bottom w:val="single" w:sz="5" w:space="0" w:color="000000"/>
              <w:right w:val="single" w:sz="5" w:space="0" w:color="000000"/>
            </w:tcBorders>
          </w:tcPr>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rPr>
                <w:rFonts w:ascii="Arial" w:eastAsia="Arial" w:hAnsi="Arial" w:cs="Arial"/>
                <w:b/>
                <w:bCs/>
                <w:sz w:val="20"/>
                <w:szCs w:val="20"/>
              </w:rPr>
            </w:pPr>
          </w:p>
          <w:p w:rsidR="001F057C" w:rsidRPr="003925AC" w:rsidRDefault="001F057C" w:rsidP="00E50F70">
            <w:pPr>
              <w:pStyle w:val="TableParagraph"/>
              <w:tabs>
                <w:tab w:val="left" w:pos="0"/>
              </w:tabs>
              <w:spacing w:before="10"/>
              <w:rPr>
                <w:rFonts w:ascii="Arial" w:eastAsia="Arial" w:hAnsi="Arial" w:cs="Arial"/>
                <w:b/>
                <w:bCs/>
                <w:sz w:val="28"/>
                <w:szCs w:val="28"/>
              </w:rPr>
            </w:pPr>
          </w:p>
          <w:p w:rsidR="001F057C" w:rsidRPr="003925AC" w:rsidRDefault="001F057C" w:rsidP="00E50F70">
            <w:pPr>
              <w:pStyle w:val="TableParagraph"/>
              <w:tabs>
                <w:tab w:val="left" w:pos="0"/>
              </w:tabs>
              <w:ind w:left="378"/>
              <w:rPr>
                <w:rFonts w:ascii="Arial" w:eastAsia="Arial" w:hAnsi="Arial" w:cs="Arial"/>
                <w:sz w:val="20"/>
                <w:szCs w:val="20"/>
              </w:rPr>
            </w:pPr>
            <w:r w:rsidRPr="003925AC">
              <w:rPr>
                <w:rFonts w:ascii="Arial"/>
                <w:b/>
                <w:sz w:val="20"/>
              </w:rPr>
              <w:t>15%</w:t>
            </w:r>
          </w:p>
        </w:tc>
      </w:tr>
    </w:tbl>
    <w:tbl>
      <w:tblPr>
        <w:tblStyle w:val="TableGrid"/>
        <w:tblW w:w="0" w:type="auto"/>
        <w:tblInd w:w="198" w:type="dxa"/>
        <w:tblLayout w:type="fixed"/>
        <w:tblLook w:val="04A0" w:firstRow="1" w:lastRow="0" w:firstColumn="1" w:lastColumn="0" w:noHBand="0" w:noVBand="1"/>
      </w:tblPr>
      <w:tblGrid>
        <w:gridCol w:w="1350"/>
        <w:gridCol w:w="5760"/>
        <w:gridCol w:w="990"/>
        <w:gridCol w:w="1080"/>
      </w:tblGrid>
      <w:tr w:rsidR="0000406B" w:rsidRPr="003925AC" w:rsidTr="00E50F70">
        <w:tc>
          <w:tcPr>
            <w:tcW w:w="1350" w:type="dxa"/>
            <w:vMerge w:val="restart"/>
            <w:shd w:val="clear" w:color="auto" w:fill="D9D9D9" w:themeFill="background1" w:themeFillShade="D9"/>
          </w:tcPr>
          <w:p w:rsidR="0000406B" w:rsidRPr="003925AC" w:rsidRDefault="0000406B" w:rsidP="00E50F70">
            <w:pPr>
              <w:pStyle w:val="TableParagraph"/>
              <w:tabs>
                <w:tab w:val="left" w:pos="0"/>
              </w:tabs>
              <w:spacing w:before="117"/>
              <w:ind w:left="-18" w:firstLine="18"/>
              <w:jc w:val="center"/>
              <w:rPr>
                <w:rFonts w:ascii="Arial" w:eastAsia="Arial" w:hAnsi="Arial" w:cs="Arial"/>
                <w:sz w:val="20"/>
                <w:szCs w:val="20"/>
              </w:rPr>
            </w:pPr>
            <w:r w:rsidRPr="003925AC">
              <w:rPr>
                <w:rFonts w:ascii="Arial"/>
                <w:b/>
                <w:spacing w:val="-1"/>
                <w:sz w:val="20"/>
              </w:rPr>
              <w:t>Funding</w:t>
            </w:r>
            <w:r w:rsidRPr="003925AC">
              <w:rPr>
                <w:rFonts w:ascii="Arial"/>
                <w:b/>
                <w:spacing w:val="20"/>
                <w:sz w:val="20"/>
              </w:rPr>
              <w:t xml:space="preserve"> </w:t>
            </w:r>
            <w:r w:rsidRPr="003925AC">
              <w:rPr>
                <w:rFonts w:ascii="Arial"/>
                <w:b/>
                <w:sz w:val="20"/>
              </w:rPr>
              <w:t>Category</w:t>
            </w:r>
          </w:p>
        </w:tc>
        <w:tc>
          <w:tcPr>
            <w:tcW w:w="5760" w:type="dxa"/>
            <w:vMerge w:val="restart"/>
            <w:shd w:val="clear" w:color="auto" w:fill="D9D9D9" w:themeFill="background1" w:themeFillShade="D9"/>
          </w:tcPr>
          <w:p w:rsidR="0000406B" w:rsidRPr="003925AC" w:rsidRDefault="0000406B" w:rsidP="00E50F70">
            <w:pPr>
              <w:pStyle w:val="TableParagraph"/>
              <w:tabs>
                <w:tab w:val="left" w:pos="0"/>
              </w:tabs>
              <w:spacing w:before="3"/>
              <w:jc w:val="center"/>
              <w:rPr>
                <w:rFonts w:ascii="Arial" w:eastAsia="Arial" w:hAnsi="Arial" w:cs="Arial"/>
                <w:b/>
                <w:bCs/>
                <w:sz w:val="20"/>
                <w:szCs w:val="20"/>
              </w:rPr>
            </w:pPr>
          </w:p>
          <w:p w:rsidR="0000406B" w:rsidRPr="003925AC" w:rsidRDefault="0000406B" w:rsidP="00E50F70">
            <w:pPr>
              <w:pStyle w:val="TableParagraph"/>
              <w:tabs>
                <w:tab w:val="left" w:pos="0"/>
              </w:tabs>
              <w:jc w:val="center"/>
              <w:rPr>
                <w:rFonts w:ascii="Arial" w:eastAsia="Arial" w:hAnsi="Arial" w:cs="Arial"/>
                <w:sz w:val="20"/>
                <w:szCs w:val="20"/>
              </w:rPr>
            </w:pPr>
            <w:r w:rsidRPr="003925AC">
              <w:rPr>
                <w:rFonts w:ascii="Arial"/>
                <w:b/>
                <w:spacing w:val="-1"/>
                <w:sz w:val="20"/>
              </w:rPr>
              <w:t>Quantitative</w:t>
            </w:r>
            <w:r w:rsidRPr="003925AC">
              <w:rPr>
                <w:rFonts w:ascii="Arial"/>
                <w:b/>
                <w:sz w:val="20"/>
              </w:rPr>
              <w:t xml:space="preserve"> </w:t>
            </w:r>
            <w:r w:rsidRPr="003925AC">
              <w:rPr>
                <w:rFonts w:ascii="Arial"/>
                <w:b/>
                <w:spacing w:val="-1"/>
                <w:sz w:val="20"/>
              </w:rPr>
              <w:t>Data</w:t>
            </w:r>
          </w:p>
        </w:tc>
        <w:tc>
          <w:tcPr>
            <w:tcW w:w="2070" w:type="dxa"/>
            <w:gridSpan w:val="2"/>
            <w:shd w:val="clear" w:color="auto" w:fill="D9D9D9" w:themeFill="background1" w:themeFillShade="D9"/>
          </w:tcPr>
          <w:p w:rsidR="0000406B" w:rsidRPr="003925AC" w:rsidRDefault="0000406B" w:rsidP="00E50F70">
            <w:pPr>
              <w:pStyle w:val="TableParagraph"/>
              <w:tabs>
                <w:tab w:val="left" w:pos="0"/>
              </w:tabs>
              <w:spacing w:before="117"/>
              <w:ind w:left="154" w:right="150" w:firstLine="38"/>
              <w:jc w:val="center"/>
              <w:rPr>
                <w:rFonts w:ascii="Arial" w:eastAsia="Arial" w:hAnsi="Arial" w:cs="Arial"/>
                <w:sz w:val="20"/>
                <w:szCs w:val="20"/>
              </w:rPr>
            </w:pPr>
            <w:r w:rsidRPr="003925AC">
              <w:rPr>
                <w:rFonts w:ascii="Arial"/>
                <w:b/>
                <w:spacing w:val="-1"/>
                <w:sz w:val="20"/>
              </w:rPr>
              <w:t>Local Input</w:t>
            </w:r>
          </w:p>
        </w:tc>
      </w:tr>
      <w:tr w:rsidR="0000406B" w:rsidRPr="003925AC" w:rsidTr="00E50F70">
        <w:tc>
          <w:tcPr>
            <w:tcW w:w="1350" w:type="dxa"/>
            <w:vMerge/>
            <w:shd w:val="clear" w:color="auto" w:fill="D9D9D9" w:themeFill="background1" w:themeFillShade="D9"/>
          </w:tcPr>
          <w:p w:rsidR="0000406B" w:rsidRPr="003925AC" w:rsidRDefault="0000406B" w:rsidP="00E50F70">
            <w:pPr>
              <w:tabs>
                <w:tab w:val="left" w:pos="0"/>
              </w:tabs>
              <w:jc w:val="center"/>
              <w:rPr>
                <w:rFonts w:asciiTheme="minorHAnsi" w:hAnsiTheme="minorHAnsi" w:cstheme="minorHAnsi"/>
                <w:szCs w:val="22"/>
              </w:rPr>
            </w:pPr>
          </w:p>
        </w:tc>
        <w:tc>
          <w:tcPr>
            <w:tcW w:w="5760" w:type="dxa"/>
            <w:vMerge/>
            <w:shd w:val="clear" w:color="auto" w:fill="D9D9D9" w:themeFill="background1" w:themeFillShade="D9"/>
          </w:tcPr>
          <w:p w:rsidR="0000406B" w:rsidRPr="003925AC" w:rsidRDefault="0000406B" w:rsidP="00E50F70">
            <w:pPr>
              <w:tabs>
                <w:tab w:val="left" w:pos="0"/>
              </w:tabs>
              <w:jc w:val="center"/>
              <w:rPr>
                <w:rFonts w:asciiTheme="minorHAnsi" w:hAnsiTheme="minorHAnsi" w:cstheme="minorHAnsi"/>
                <w:szCs w:val="22"/>
              </w:rPr>
            </w:pPr>
          </w:p>
        </w:tc>
        <w:tc>
          <w:tcPr>
            <w:tcW w:w="990" w:type="dxa"/>
            <w:shd w:val="clear" w:color="auto" w:fill="D9D9D9" w:themeFill="background1" w:themeFillShade="D9"/>
          </w:tcPr>
          <w:p w:rsidR="0000406B" w:rsidRPr="003925AC" w:rsidRDefault="0000406B" w:rsidP="00E50F70">
            <w:pPr>
              <w:pStyle w:val="TableParagraph"/>
              <w:tabs>
                <w:tab w:val="left" w:pos="0"/>
              </w:tabs>
              <w:ind w:left="-108" w:right="-108"/>
              <w:jc w:val="center"/>
              <w:rPr>
                <w:rFonts w:ascii="Arial" w:eastAsia="Arial" w:hAnsi="Arial" w:cs="Arial"/>
                <w:sz w:val="20"/>
                <w:szCs w:val="20"/>
              </w:rPr>
            </w:pPr>
            <w:r w:rsidRPr="003925AC">
              <w:rPr>
                <w:rFonts w:ascii="Arial"/>
                <w:spacing w:val="-1"/>
                <w:sz w:val="20"/>
              </w:rPr>
              <w:t>Division</w:t>
            </w:r>
            <w:r w:rsidRPr="003925AC">
              <w:rPr>
                <w:rFonts w:ascii="Arial"/>
                <w:spacing w:val="24"/>
                <w:sz w:val="20"/>
              </w:rPr>
              <w:t xml:space="preserve"> </w:t>
            </w:r>
            <w:r w:rsidRPr="003925AC">
              <w:rPr>
                <w:rFonts w:ascii="Arial"/>
                <w:spacing w:val="-1"/>
                <w:sz w:val="20"/>
              </w:rPr>
              <w:t>Input</w:t>
            </w:r>
          </w:p>
        </w:tc>
        <w:tc>
          <w:tcPr>
            <w:tcW w:w="1080" w:type="dxa"/>
            <w:shd w:val="clear" w:color="auto" w:fill="D9D9D9" w:themeFill="background1" w:themeFillShade="D9"/>
          </w:tcPr>
          <w:p w:rsidR="0000406B" w:rsidRPr="003925AC" w:rsidRDefault="0000406B" w:rsidP="00E50F70">
            <w:pPr>
              <w:pStyle w:val="TableParagraph"/>
              <w:tabs>
                <w:tab w:val="left" w:pos="0"/>
              </w:tabs>
              <w:spacing w:line="226" w:lineRule="exact"/>
              <w:ind w:left="-18" w:right="-108"/>
              <w:jc w:val="center"/>
              <w:rPr>
                <w:rFonts w:ascii="Arial" w:eastAsia="Arial" w:hAnsi="Arial" w:cs="Arial"/>
                <w:sz w:val="20"/>
                <w:szCs w:val="20"/>
              </w:rPr>
            </w:pPr>
            <w:r w:rsidRPr="003925AC">
              <w:rPr>
                <w:rFonts w:ascii="Arial"/>
                <w:spacing w:val="-1"/>
                <w:sz w:val="20"/>
              </w:rPr>
              <w:t>MPO/RPO</w:t>
            </w:r>
          </w:p>
          <w:p w:rsidR="0000406B" w:rsidRPr="003925AC" w:rsidRDefault="0000406B" w:rsidP="00E50F70">
            <w:pPr>
              <w:pStyle w:val="TableParagraph"/>
              <w:tabs>
                <w:tab w:val="left" w:pos="0"/>
              </w:tabs>
              <w:ind w:left="-108" w:right="-18"/>
              <w:jc w:val="center"/>
              <w:rPr>
                <w:rFonts w:ascii="Arial" w:eastAsia="Arial" w:hAnsi="Arial" w:cs="Arial"/>
                <w:sz w:val="20"/>
                <w:szCs w:val="20"/>
              </w:rPr>
            </w:pPr>
            <w:r w:rsidRPr="003925AC">
              <w:rPr>
                <w:rFonts w:ascii="Arial"/>
                <w:spacing w:val="-1"/>
                <w:sz w:val="20"/>
              </w:rPr>
              <w:t>Input</w:t>
            </w:r>
          </w:p>
        </w:tc>
      </w:tr>
      <w:tr w:rsidR="0000406B" w:rsidRPr="003925AC" w:rsidTr="00E50F70">
        <w:tc>
          <w:tcPr>
            <w:tcW w:w="1350" w:type="dxa"/>
          </w:tcPr>
          <w:p w:rsidR="0000406B" w:rsidRPr="003925AC" w:rsidRDefault="0000406B" w:rsidP="00E50F70">
            <w:pPr>
              <w:pStyle w:val="TableParagraph"/>
              <w:tabs>
                <w:tab w:val="left" w:pos="0"/>
              </w:tabs>
              <w:rPr>
                <w:rFonts w:ascii="Arial" w:eastAsia="Arial" w:hAnsi="Arial" w:cs="Arial"/>
                <w:b/>
                <w:bCs/>
                <w:sz w:val="20"/>
                <w:szCs w:val="20"/>
              </w:rPr>
            </w:pPr>
          </w:p>
          <w:p w:rsidR="0000406B" w:rsidRPr="003925AC" w:rsidRDefault="0000406B" w:rsidP="00E50F70">
            <w:pPr>
              <w:pStyle w:val="TableParagraph"/>
              <w:tabs>
                <w:tab w:val="left" w:pos="0"/>
              </w:tabs>
              <w:rPr>
                <w:rFonts w:ascii="Arial" w:eastAsia="Arial" w:hAnsi="Arial" w:cs="Arial"/>
                <w:b/>
                <w:bCs/>
                <w:sz w:val="20"/>
                <w:szCs w:val="20"/>
              </w:rPr>
            </w:pPr>
          </w:p>
          <w:p w:rsidR="0000406B" w:rsidRPr="003925AC" w:rsidRDefault="0000406B" w:rsidP="00E50F70">
            <w:pPr>
              <w:pStyle w:val="TableParagraph"/>
              <w:tabs>
                <w:tab w:val="left" w:pos="0"/>
              </w:tabs>
              <w:rPr>
                <w:rFonts w:ascii="Arial" w:eastAsia="Arial" w:hAnsi="Arial" w:cs="Arial"/>
                <w:b/>
                <w:bCs/>
                <w:sz w:val="20"/>
                <w:szCs w:val="20"/>
              </w:rPr>
            </w:pPr>
          </w:p>
          <w:p w:rsidR="0000406B" w:rsidRPr="003925AC" w:rsidRDefault="0000406B" w:rsidP="00E50F70">
            <w:pPr>
              <w:pStyle w:val="TableParagraph"/>
              <w:tabs>
                <w:tab w:val="left" w:pos="0"/>
              </w:tabs>
              <w:rPr>
                <w:rFonts w:ascii="Arial" w:eastAsia="Arial" w:hAnsi="Arial" w:cs="Arial"/>
                <w:b/>
                <w:bCs/>
                <w:sz w:val="20"/>
                <w:szCs w:val="20"/>
              </w:rPr>
            </w:pPr>
          </w:p>
          <w:p w:rsidR="0000406B" w:rsidRPr="003925AC" w:rsidRDefault="0000406B" w:rsidP="00E50F70">
            <w:pPr>
              <w:pStyle w:val="TableParagraph"/>
              <w:tabs>
                <w:tab w:val="left" w:pos="0"/>
              </w:tabs>
              <w:rPr>
                <w:rFonts w:ascii="Arial" w:eastAsia="Arial" w:hAnsi="Arial" w:cs="Arial"/>
                <w:b/>
                <w:bCs/>
                <w:sz w:val="20"/>
                <w:szCs w:val="20"/>
              </w:rPr>
            </w:pPr>
          </w:p>
          <w:p w:rsidR="0000406B" w:rsidRPr="003925AC" w:rsidRDefault="0000406B" w:rsidP="00E50F70">
            <w:pPr>
              <w:pStyle w:val="TableParagraph"/>
              <w:tabs>
                <w:tab w:val="left" w:pos="0"/>
              </w:tabs>
              <w:rPr>
                <w:rFonts w:ascii="Arial" w:eastAsia="Arial" w:hAnsi="Arial" w:cs="Arial"/>
                <w:b/>
                <w:bCs/>
                <w:sz w:val="20"/>
                <w:szCs w:val="20"/>
              </w:rPr>
            </w:pPr>
          </w:p>
          <w:p w:rsidR="0000406B" w:rsidRPr="003925AC" w:rsidRDefault="0000406B" w:rsidP="00E50F70">
            <w:pPr>
              <w:pStyle w:val="TableParagraph"/>
              <w:tabs>
                <w:tab w:val="left" w:pos="0"/>
              </w:tabs>
              <w:spacing w:before="9"/>
              <w:rPr>
                <w:rFonts w:ascii="Arial" w:eastAsia="Arial" w:hAnsi="Arial" w:cs="Arial"/>
                <w:b/>
                <w:bCs/>
                <w:sz w:val="19"/>
                <w:szCs w:val="19"/>
              </w:rPr>
            </w:pPr>
          </w:p>
          <w:p w:rsidR="0000406B" w:rsidRPr="003925AC" w:rsidRDefault="0000406B" w:rsidP="00E50F70">
            <w:pPr>
              <w:pStyle w:val="TableParagraph"/>
              <w:tabs>
                <w:tab w:val="left" w:pos="0"/>
              </w:tabs>
              <w:ind w:left="-18"/>
              <w:rPr>
                <w:rFonts w:ascii="Arial" w:eastAsia="Arial" w:hAnsi="Arial" w:cs="Arial"/>
                <w:sz w:val="20"/>
                <w:szCs w:val="20"/>
              </w:rPr>
            </w:pPr>
            <w:r w:rsidRPr="003925AC">
              <w:rPr>
                <w:rFonts w:ascii="Arial"/>
                <w:b/>
                <w:spacing w:val="-2"/>
                <w:sz w:val="20"/>
              </w:rPr>
              <w:t>Division</w:t>
            </w:r>
            <w:r w:rsidRPr="003925AC">
              <w:rPr>
                <w:rFonts w:ascii="Arial"/>
                <w:b/>
                <w:spacing w:val="27"/>
                <w:sz w:val="20"/>
              </w:rPr>
              <w:t xml:space="preserve"> </w:t>
            </w:r>
            <w:r w:rsidRPr="003925AC">
              <w:rPr>
                <w:rFonts w:ascii="Arial"/>
                <w:b/>
                <w:spacing w:val="-1"/>
                <w:sz w:val="20"/>
              </w:rPr>
              <w:t>Needs</w:t>
            </w:r>
          </w:p>
        </w:tc>
        <w:tc>
          <w:tcPr>
            <w:tcW w:w="5760" w:type="dxa"/>
          </w:tcPr>
          <w:p w:rsidR="0000406B" w:rsidRPr="003925AC" w:rsidRDefault="0000406B" w:rsidP="00E50F70">
            <w:pPr>
              <w:pStyle w:val="TableParagraph"/>
              <w:tabs>
                <w:tab w:val="left" w:pos="0"/>
              </w:tabs>
              <w:spacing w:line="217" w:lineRule="exact"/>
              <w:ind w:left="102"/>
              <w:rPr>
                <w:rFonts w:ascii="Arial" w:eastAsia="Arial" w:hAnsi="Arial" w:cs="Arial"/>
                <w:sz w:val="20"/>
                <w:szCs w:val="20"/>
              </w:rPr>
            </w:pPr>
            <w:r w:rsidRPr="003925AC">
              <w:rPr>
                <w:rFonts w:ascii="Arial"/>
                <w:b/>
                <w:sz w:val="20"/>
              </w:rPr>
              <w:t>Impact</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w:t>
            </w:r>
            <w:r w:rsidRPr="003925AC">
              <w:rPr>
                <w:rFonts w:ascii="Arial"/>
                <w:b/>
                <w:spacing w:val="-2"/>
                <w:sz w:val="20"/>
              </w:rPr>
              <w:t>15%</w:t>
            </w:r>
            <w:r w:rsidRPr="003925AC">
              <w:rPr>
                <w:rFonts w:ascii="Arial"/>
                <w:b/>
                <w:spacing w:val="-3"/>
                <w:sz w:val="20"/>
              </w:rPr>
              <w:t xml:space="preserve"> </w:t>
            </w:r>
            <w:r w:rsidRPr="003925AC">
              <w:rPr>
                <w:rFonts w:ascii="Arial"/>
                <w:b/>
                <w:sz w:val="20"/>
              </w:rPr>
              <w:t>(Expansion</w:t>
            </w:r>
            <w:r w:rsidRPr="003925AC">
              <w:rPr>
                <w:rFonts w:ascii="Arial"/>
                <w:b/>
                <w:spacing w:val="-1"/>
                <w:sz w:val="20"/>
              </w:rPr>
              <w:t xml:space="preserve"> </w:t>
            </w:r>
            <w:r w:rsidRPr="003925AC">
              <w:rPr>
                <w:rFonts w:ascii="Arial"/>
                <w:b/>
                <w:sz w:val="20"/>
              </w:rPr>
              <w:t>projects</w:t>
            </w:r>
            <w:r w:rsidRPr="003925AC">
              <w:rPr>
                <w:rFonts w:ascii="Arial"/>
                <w:b/>
                <w:spacing w:val="-1"/>
                <w:sz w:val="20"/>
              </w:rPr>
              <w:t xml:space="preserve"> only)</w:t>
            </w:r>
          </w:p>
          <w:p w:rsidR="0000406B" w:rsidRPr="003925AC" w:rsidRDefault="0000406B" w:rsidP="00E50F70">
            <w:pPr>
              <w:pStyle w:val="ListParagraph"/>
              <w:widowControl w:val="0"/>
              <w:numPr>
                <w:ilvl w:val="0"/>
                <w:numId w:val="28"/>
              </w:numPr>
              <w:tabs>
                <w:tab w:val="left" w:pos="0"/>
                <w:tab w:val="left" w:pos="413"/>
              </w:tabs>
              <w:overflowPunct/>
              <w:autoSpaceDE/>
              <w:autoSpaceDN/>
              <w:adjustRightInd/>
              <w:ind w:right="230"/>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the number of existing and projected annual passenger trips</w:t>
            </w:r>
            <w:r w:rsidRPr="003925AC">
              <w:rPr>
                <w:rFonts w:ascii="Arial"/>
                <w:spacing w:val="53"/>
                <w:sz w:val="20"/>
              </w:rPr>
              <w:t xml:space="preserve"> </w:t>
            </w:r>
            <w:r w:rsidRPr="003925AC">
              <w:rPr>
                <w:rFonts w:ascii="Arial"/>
                <w:spacing w:val="-1"/>
                <w:sz w:val="20"/>
              </w:rPr>
              <w:t xml:space="preserve">compared </w:t>
            </w:r>
            <w:r w:rsidRPr="003925AC">
              <w:rPr>
                <w:rFonts w:ascii="Arial"/>
                <w:sz w:val="20"/>
              </w:rPr>
              <w:t>to</w:t>
            </w:r>
            <w:r w:rsidRPr="003925AC">
              <w:rPr>
                <w:rFonts w:ascii="Arial"/>
                <w:spacing w:val="-1"/>
                <w:sz w:val="20"/>
              </w:rPr>
              <w:t xml:space="preserve"> </w:t>
            </w:r>
            <w:r w:rsidRPr="003925AC">
              <w:rPr>
                <w:rFonts w:ascii="Arial"/>
                <w:sz w:val="20"/>
              </w:rPr>
              <w:t>the</w:t>
            </w:r>
            <w:r w:rsidRPr="003925AC">
              <w:rPr>
                <w:rFonts w:ascii="Arial"/>
                <w:spacing w:val="-1"/>
                <w:sz w:val="20"/>
              </w:rPr>
              <w:t xml:space="preserve"> number </w:t>
            </w:r>
            <w:r w:rsidRPr="003925AC">
              <w:rPr>
                <w:rFonts w:ascii="Arial"/>
                <w:sz w:val="20"/>
              </w:rPr>
              <w:t>of</w:t>
            </w:r>
            <w:r w:rsidRPr="003925AC">
              <w:rPr>
                <w:rFonts w:ascii="Arial"/>
                <w:spacing w:val="-3"/>
                <w:sz w:val="20"/>
              </w:rPr>
              <w:t xml:space="preserve"> </w:t>
            </w:r>
            <w:r w:rsidRPr="003925AC">
              <w:rPr>
                <w:rFonts w:ascii="Arial"/>
                <w:sz w:val="20"/>
              </w:rPr>
              <w:t>existing</w:t>
            </w:r>
            <w:r w:rsidRPr="003925AC">
              <w:rPr>
                <w:rFonts w:ascii="Arial"/>
                <w:spacing w:val="-1"/>
                <w:sz w:val="20"/>
              </w:rPr>
              <w:t xml:space="preserve"> passenger trips.</w:t>
            </w:r>
          </w:p>
          <w:p w:rsidR="0000406B" w:rsidRPr="003925AC" w:rsidRDefault="0000406B" w:rsidP="00E50F70">
            <w:pPr>
              <w:pStyle w:val="TableParagraph"/>
              <w:tabs>
                <w:tab w:val="left" w:pos="0"/>
              </w:tabs>
              <w:spacing w:before="1" w:line="230" w:lineRule="exact"/>
              <w:ind w:left="1546"/>
              <w:rPr>
                <w:rFonts w:ascii="Arial" w:eastAsia="Arial" w:hAnsi="Arial" w:cs="Arial"/>
                <w:sz w:val="20"/>
                <w:szCs w:val="20"/>
              </w:rPr>
            </w:pPr>
            <w:r w:rsidRPr="003925AC">
              <w:rPr>
                <w:rFonts w:ascii="Arial"/>
                <w:b/>
                <w:spacing w:val="-1"/>
                <w:sz w:val="20"/>
              </w:rPr>
              <w:t>OR</w:t>
            </w:r>
          </w:p>
          <w:p w:rsidR="0000406B" w:rsidRPr="003925AC" w:rsidRDefault="0000406B" w:rsidP="00E50F70">
            <w:pPr>
              <w:pStyle w:val="TableParagraph"/>
              <w:tabs>
                <w:tab w:val="left" w:pos="0"/>
              </w:tabs>
              <w:spacing w:line="229" w:lineRule="exact"/>
              <w:ind w:left="102"/>
              <w:rPr>
                <w:rFonts w:ascii="Arial" w:eastAsia="Arial" w:hAnsi="Arial" w:cs="Arial"/>
                <w:sz w:val="20"/>
                <w:szCs w:val="20"/>
              </w:rPr>
            </w:pPr>
            <w:r w:rsidRPr="003925AC">
              <w:rPr>
                <w:rFonts w:ascii="Arial"/>
                <w:b/>
                <w:sz w:val="20"/>
              </w:rPr>
              <w:t>Age</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15%</w:t>
            </w:r>
            <w:r w:rsidRPr="003925AC">
              <w:rPr>
                <w:rFonts w:ascii="Arial"/>
                <w:b/>
                <w:spacing w:val="-4"/>
                <w:sz w:val="20"/>
              </w:rPr>
              <w:t xml:space="preserve"> </w:t>
            </w:r>
            <w:r w:rsidRPr="003925AC">
              <w:rPr>
                <w:rFonts w:ascii="Arial"/>
                <w:b/>
                <w:spacing w:val="-1"/>
                <w:sz w:val="20"/>
              </w:rPr>
              <w:t xml:space="preserve">(Non-expansion </w:t>
            </w:r>
            <w:r w:rsidRPr="003925AC">
              <w:rPr>
                <w:rFonts w:ascii="Arial"/>
                <w:b/>
                <w:sz w:val="20"/>
              </w:rPr>
              <w:t>projects)</w:t>
            </w:r>
          </w:p>
          <w:p w:rsidR="0000406B" w:rsidRPr="003925AC" w:rsidRDefault="0000406B" w:rsidP="00E50F70">
            <w:pPr>
              <w:pStyle w:val="ListParagraph"/>
              <w:widowControl w:val="0"/>
              <w:numPr>
                <w:ilvl w:val="0"/>
                <w:numId w:val="28"/>
              </w:numPr>
              <w:tabs>
                <w:tab w:val="left" w:pos="0"/>
                <w:tab w:val="left" w:pos="413"/>
              </w:tabs>
              <w:overflowPunct/>
              <w:autoSpaceDE/>
              <w:autoSpaceDN/>
              <w:adjustRightInd/>
              <w:spacing w:line="230" w:lineRule="exact"/>
              <w:textAlignment w:val="auto"/>
              <w:rPr>
                <w:rFonts w:ascii="Arial" w:eastAsia="Arial" w:hAnsi="Arial" w:cs="Arial"/>
                <w:sz w:val="20"/>
              </w:rPr>
            </w:pPr>
            <w:r w:rsidRPr="003925AC">
              <w:rPr>
                <w:rFonts w:ascii="Arial"/>
                <w:spacing w:val="-1"/>
                <w:sz w:val="20"/>
              </w:rPr>
              <w:t xml:space="preserve">Age of the facility divided by 45 </w:t>
            </w:r>
            <w:r w:rsidRPr="003925AC">
              <w:rPr>
                <w:rFonts w:ascii="Arial"/>
                <w:sz w:val="20"/>
              </w:rPr>
              <w:t>years</w:t>
            </w:r>
            <w:r w:rsidRPr="003925AC">
              <w:rPr>
                <w:rFonts w:ascii="Arial"/>
                <w:spacing w:val="-2"/>
                <w:sz w:val="20"/>
              </w:rPr>
              <w:t xml:space="preserve"> </w:t>
            </w:r>
            <w:r w:rsidRPr="003925AC">
              <w:rPr>
                <w:rFonts w:ascii="Arial"/>
                <w:spacing w:val="-1"/>
                <w:sz w:val="20"/>
              </w:rPr>
              <w:t xml:space="preserve">(considered </w:t>
            </w:r>
            <w:r w:rsidRPr="003925AC">
              <w:rPr>
                <w:rFonts w:ascii="Arial"/>
                <w:sz w:val="20"/>
              </w:rPr>
              <w:t>the</w:t>
            </w:r>
            <w:r w:rsidRPr="003925AC">
              <w:rPr>
                <w:rFonts w:ascii="Arial"/>
                <w:spacing w:val="-1"/>
                <w:sz w:val="20"/>
              </w:rPr>
              <w:t xml:space="preserve"> </w:t>
            </w:r>
            <w:r w:rsidRPr="003925AC">
              <w:rPr>
                <w:rFonts w:ascii="Arial"/>
                <w:sz w:val="20"/>
              </w:rPr>
              <w:t>useful</w:t>
            </w:r>
            <w:r w:rsidRPr="003925AC">
              <w:rPr>
                <w:rFonts w:ascii="Arial"/>
                <w:spacing w:val="-1"/>
                <w:sz w:val="20"/>
              </w:rPr>
              <w:t xml:space="preserve"> </w:t>
            </w:r>
            <w:r w:rsidRPr="003925AC">
              <w:rPr>
                <w:rFonts w:ascii="Arial"/>
                <w:sz w:val="20"/>
              </w:rPr>
              <w:t>life).</w:t>
            </w:r>
          </w:p>
          <w:p w:rsidR="0000406B" w:rsidRPr="003925AC" w:rsidRDefault="0000406B" w:rsidP="00E50F70">
            <w:pPr>
              <w:pStyle w:val="TableParagraph"/>
              <w:tabs>
                <w:tab w:val="left" w:pos="0"/>
              </w:tabs>
              <w:spacing w:line="230" w:lineRule="exact"/>
              <w:ind w:left="102"/>
              <w:rPr>
                <w:rFonts w:ascii="Arial" w:eastAsia="Arial" w:hAnsi="Arial" w:cs="Arial"/>
                <w:sz w:val="20"/>
                <w:szCs w:val="20"/>
              </w:rPr>
            </w:pPr>
            <w:r w:rsidRPr="003925AC">
              <w:rPr>
                <w:rFonts w:ascii="Arial"/>
                <w:b/>
                <w:spacing w:val="-1"/>
                <w:sz w:val="20"/>
              </w:rPr>
              <w:t>Cost</w:t>
            </w:r>
            <w:r w:rsidRPr="003925AC">
              <w:rPr>
                <w:rFonts w:ascii="Arial"/>
                <w:b/>
                <w:sz w:val="20"/>
              </w:rPr>
              <w:t xml:space="preserve"> </w:t>
            </w:r>
            <w:r w:rsidRPr="003925AC">
              <w:rPr>
                <w:rFonts w:ascii="Arial"/>
                <w:b/>
                <w:spacing w:val="-1"/>
                <w:sz w:val="20"/>
              </w:rPr>
              <w:t>Effectiveness</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20%</w:t>
            </w:r>
          </w:p>
          <w:p w:rsidR="0000406B" w:rsidRPr="003925AC" w:rsidRDefault="0000406B" w:rsidP="00E50F70">
            <w:pPr>
              <w:pStyle w:val="ListParagraph"/>
              <w:widowControl w:val="0"/>
              <w:numPr>
                <w:ilvl w:val="0"/>
                <w:numId w:val="28"/>
              </w:numPr>
              <w:tabs>
                <w:tab w:val="left" w:pos="0"/>
                <w:tab w:val="left" w:pos="413"/>
              </w:tabs>
              <w:overflowPunct/>
              <w:autoSpaceDE/>
              <w:autoSpaceDN/>
              <w:adjustRightInd/>
              <w:ind w:right="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existing annual </w:t>
            </w:r>
            <w:r w:rsidRPr="003925AC">
              <w:rPr>
                <w:rFonts w:ascii="Arial"/>
                <w:spacing w:val="-2"/>
                <w:sz w:val="20"/>
              </w:rPr>
              <w:t>passenger</w:t>
            </w:r>
            <w:r w:rsidRPr="003925AC">
              <w:rPr>
                <w:rFonts w:ascii="Arial"/>
                <w:spacing w:val="2"/>
                <w:sz w:val="20"/>
              </w:rPr>
              <w:t xml:space="preserve"> </w:t>
            </w:r>
            <w:r w:rsidRPr="003925AC">
              <w:rPr>
                <w:rFonts w:ascii="Arial"/>
                <w:spacing w:val="-1"/>
                <w:sz w:val="20"/>
              </w:rPr>
              <w:t xml:space="preserve">trips </w:t>
            </w:r>
            <w:r w:rsidRPr="003925AC">
              <w:rPr>
                <w:rFonts w:ascii="Arial"/>
                <w:spacing w:val="-2"/>
                <w:sz w:val="20"/>
              </w:rPr>
              <w:t>compared</w:t>
            </w:r>
            <w:r w:rsidRPr="003925AC">
              <w:rPr>
                <w:rFonts w:ascii="Arial"/>
                <w:spacing w:val="-1"/>
                <w:sz w:val="20"/>
              </w:rPr>
              <w:t xml:space="preserve"> to the cost of the</w:t>
            </w:r>
            <w:r w:rsidRPr="003925AC">
              <w:rPr>
                <w:rFonts w:ascii="Arial"/>
                <w:spacing w:val="46"/>
                <w:sz w:val="20"/>
              </w:rPr>
              <w:t xml:space="preserve"> </w:t>
            </w:r>
            <w:r w:rsidRPr="003925AC">
              <w:rPr>
                <w:rFonts w:ascii="Arial"/>
                <w:spacing w:val="-1"/>
                <w:sz w:val="20"/>
              </w:rPr>
              <w:t>project to the state.</w:t>
            </w:r>
          </w:p>
          <w:p w:rsidR="0000406B" w:rsidRPr="003925AC" w:rsidRDefault="0000406B" w:rsidP="00E50F70">
            <w:pPr>
              <w:pStyle w:val="TableParagraph"/>
              <w:tabs>
                <w:tab w:val="left" w:pos="0"/>
              </w:tabs>
              <w:spacing w:line="230" w:lineRule="exact"/>
              <w:ind w:left="102"/>
              <w:rPr>
                <w:rFonts w:ascii="Arial" w:eastAsia="Arial" w:hAnsi="Arial" w:cs="Arial"/>
                <w:sz w:val="20"/>
                <w:szCs w:val="20"/>
              </w:rPr>
            </w:pPr>
            <w:r w:rsidRPr="003925AC">
              <w:rPr>
                <w:rFonts w:ascii="Arial"/>
                <w:b/>
                <w:spacing w:val="-1"/>
                <w:sz w:val="20"/>
              </w:rPr>
              <w:t>Market</w:t>
            </w:r>
            <w:r w:rsidRPr="003925AC">
              <w:rPr>
                <w:rFonts w:ascii="Arial"/>
                <w:b/>
                <w:sz w:val="20"/>
              </w:rPr>
              <w:t xml:space="preserve"> </w:t>
            </w:r>
            <w:r w:rsidRPr="003925AC">
              <w:rPr>
                <w:rFonts w:ascii="Arial"/>
                <w:b/>
                <w:spacing w:val="-1"/>
                <w:sz w:val="20"/>
              </w:rPr>
              <w:t xml:space="preserve">Share </w:t>
            </w:r>
            <w:r w:rsidRPr="003925AC">
              <w:rPr>
                <w:rFonts w:ascii="Arial"/>
                <w:b/>
                <w:sz w:val="20"/>
              </w:rPr>
              <w:t>=</w:t>
            </w:r>
            <w:r w:rsidRPr="003925AC">
              <w:rPr>
                <w:rFonts w:ascii="Arial"/>
                <w:b/>
                <w:spacing w:val="-1"/>
                <w:sz w:val="20"/>
              </w:rPr>
              <w:t xml:space="preserve"> </w:t>
            </w:r>
            <w:r w:rsidRPr="003925AC">
              <w:rPr>
                <w:rFonts w:ascii="Arial"/>
                <w:b/>
                <w:sz w:val="20"/>
              </w:rPr>
              <w:t>15%</w:t>
            </w:r>
          </w:p>
          <w:p w:rsidR="0000406B" w:rsidRPr="003925AC" w:rsidRDefault="0000406B" w:rsidP="00E50F70">
            <w:pPr>
              <w:pStyle w:val="ListParagraph"/>
              <w:widowControl w:val="0"/>
              <w:numPr>
                <w:ilvl w:val="0"/>
                <w:numId w:val="28"/>
              </w:numPr>
              <w:tabs>
                <w:tab w:val="left" w:pos="0"/>
                <w:tab w:val="left" w:pos="413"/>
              </w:tabs>
              <w:overflowPunct/>
              <w:autoSpaceDE/>
              <w:autoSpaceDN/>
              <w:adjustRightInd/>
              <w:ind w:right="230"/>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the number of existing and projected annual passenger trips</w:t>
            </w:r>
            <w:r w:rsidRPr="003925AC">
              <w:rPr>
                <w:rFonts w:ascii="Arial"/>
                <w:spacing w:val="53"/>
                <w:sz w:val="20"/>
              </w:rPr>
              <w:t xml:space="preserve"> </w:t>
            </w:r>
            <w:r w:rsidRPr="003925AC">
              <w:rPr>
                <w:rFonts w:ascii="Arial"/>
                <w:spacing w:val="-1"/>
                <w:sz w:val="20"/>
              </w:rPr>
              <w:t xml:space="preserve">compared </w:t>
            </w:r>
            <w:r w:rsidRPr="003925AC">
              <w:rPr>
                <w:rFonts w:ascii="Arial"/>
                <w:sz w:val="20"/>
              </w:rPr>
              <w:t>to</w:t>
            </w:r>
            <w:r w:rsidRPr="003925AC">
              <w:rPr>
                <w:rFonts w:ascii="Arial"/>
                <w:spacing w:val="-1"/>
                <w:sz w:val="20"/>
              </w:rPr>
              <w:t xml:space="preserve"> </w:t>
            </w:r>
            <w:r w:rsidRPr="003925AC">
              <w:rPr>
                <w:rFonts w:ascii="Arial"/>
                <w:sz w:val="20"/>
              </w:rPr>
              <w:t>the</w:t>
            </w:r>
            <w:r w:rsidRPr="003925AC">
              <w:rPr>
                <w:rFonts w:ascii="Arial"/>
                <w:spacing w:val="-1"/>
                <w:sz w:val="20"/>
              </w:rPr>
              <w:t xml:space="preserve"> population</w:t>
            </w:r>
            <w:r w:rsidRPr="003925AC">
              <w:rPr>
                <w:rFonts w:ascii="Arial"/>
                <w:spacing w:val="-2"/>
                <w:sz w:val="20"/>
              </w:rPr>
              <w:t xml:space="preserve"> </w:t>
            </w:r>
            <w:r w:rsidRPr="003925AC">
              <w:rPr>
                <w:rFonts w:ascii="Arial"/>
                <w:sz w:val="20"/>
              </w:rPr>
              <w:t>in</w:t>
            </w:r>
            <w:r w:rsidRPr="003925AC">
              <w:rPr>
                <w:rFonts w:ascii="Arial"/>
                <w:spacing w:val="-1"/>
                <w:sz w:val="20"/>
              </w:rPr>
              <w:t xml:space="preserve"> </w:t>
            </w:r>
            <w:r w:rsidRPr="003925AC">
              <w:rPr>
                <w:rFonts w:ascii="Arial"/>
                <w:sz w:val="20"/>
              </w:rPr>
              <w:t>the</w:t>
            </w:r>
            <w:r w:rsidRPr="003925AC">
              <w:rPr>
                <w:rFonts w:ascii="Arial"/>
                <w:spacing w:val="-1"/>
                <w:sz w:val="20"/>
              </w:rPr>
              <w:t xml:space="preserve"> </w:t>
            </w:r>
            <w:r w:rsidRPr="003925AC">
              <w:rPr>
                <w:rFonts w:ascii="Arial"/>
                <w:sz w:val="20"/>
              </w:rPr>
              <w:t>service</w:t>
            </w:r>
            <w:r w:rsidRPr="003925AC">
              <w:rPr>
                <w:rFonts w:ascii="Arial"/>
                <w:spacing w:val="-1"/>
                <w:sz w:val="20"/>
              </w:rPr>
              <w:t xml:space="preserve"> </w:t>
            </w:r>
            <w:r w:rsidRPr="003925AC">
              <w:rPr>
                <w:rFonts w:ascii="Arial"/>
                <w:sz w:val="20"/>
              </w:rPr>
              <w:t>area.</w:t>
            </w:r>
          </w:p>
          <w:p w:rsidR="0000406B" w:rsidRPr="003925AC" w:rsidRDefault="0000406B" w:rsidP="00E50F70">
            <w:pPr>
              <w:pStyle w:val="TableParagraph"/>
              <w:tabs>
                <w:tab w:val="left" w:pos="0"/>
              </w:tabs>
              <w:spacing w:before="1" w:line="230" w:lineRule="exact"/>
              <w:ind w:left="102"/>
              <w:rPr>
                <w:rFonts w:ascii="Arial" w:eastAsia="Arial" w:hAnsi="Arial" w:cs="Arial"/>
                <w:sz w:val="20"/>
                <w:szCs w:val="20"/>
              </w:rPr>
            </w:pPr>
            <w:r w:rsidRPr="003925AC">
              <w:rPr>
                <w:rFonts w:ascii="Arial"/>
                <w:b/>
                <w:spacing w:val="-1"/>
                <w:sz w:val="20"/>
              </w:rPr>
              <w:t>Ridership Growth</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15%</w:t>
            </w:r>
          </w:p>
          <w:p w:rsidR="0000406B" w:rsidRPr="003925AC" w:rsidRDefault="0000406B" w:rsidP="00E50F70">
            <w:pPr>
              <w:pStyle w:val="ListParagraph"/>
              <w:widowControl w:val="0"/>
              <w:numPr>
                <w:ilvl w:val="0"/>
                <w:numId w:val="28"/>
              </w:numPr>
              <w:tabs>
                <w:tab w:val="left" w:pos="0"/>
                <w:tab w:val="left" w:pos="413"/>
              </w:tabs>
              <w:overflowPunct/>
              <w:autoSpaceDE/>
              <w:autoSpaceDN/>
              <w:adjustRightInd/>
              <w:spacing w:line="230" w:lineRule="exact"/>
              <w:textAlignment w:val="auto"/>
              <w:rPr>
                <w:rFonts w:ascii="Arial" w:eastAsia="Arial" w:hAnsi="Arial" w:cs="Arial"/>
                <w:sz w:val="20"/>
              </w:rPr>
            </w:pPr>
            <w:r w:rsidRPr="003925AC">
              <w:rPr>
                <w:rFonts w:ascii="Arial"/>
                <w:spacing w:val="-1"/>
                <w:sz w:val="20"/>
              </w:rPr>
              <w:t xml:space="preserve">Growth trend </w:t>
            </w:r>
            <w:r w:rsidRPr="003925AC">
              <w:rPr>
                <w:rFonts w:ascii="Arial"/>
                <w:sz w:val="20"/>
              </w:rPr>
              <w:t>of</w:t>
            </w:r>
            <w:r w:rsidRPr="003925AC">
              <w:rPr>
                <w:rFonts w:ascii="Arial"/>
                <w:spacing w:val="-1"/>
                <w:sz w:val="20"/>
              </w:rPr>
              <w:t xml:space="preserve"> ridership over </w:t>
            </w:r>
            <w:r w:rsidRPr="003925AC">
              <w:rPr>
                <w:rFonts w:ascii="Arial"/>
                <w:sz w:val="20"/>
              </w:rPr>
              <w:t>the</w:t>
            </w:r>
            <w:r w:rsidRPr="003925AC">
              <w:rPr>
                <w:rFonts w:ascii="Arial"/>
                <w:spacing w:val="-1"/>
                <w:sz w:val="20"/>
              </w:rPr>
              <w:t xml:space="preserve"> </w:t>
            </w:r>
            <w:r w:rsidRPr="003925AC">
              <w:rPr>
                <w:rFonts w:ascii="Arial"/>
                <w:sz w:val="20"/>
              </w:rPr>
              <w:t>past</w:t>
            </w:r>
            <w:r w:rsidRPr="003925AC">
              <w:rPr>
                <w:rFonts w:ascii="Arial"/>
                <w:spacing w:val="-1"/>
                <w:sz w:val="20"/>
              </w:rPr>
              <w:t xml:space="preserve"> </w:t>
            </w:r>
            <w:r w:rsidRPr="003925AC">
              <w:rPr>
                <w:rFonts w:ascii="Arial"/>
                <w:sz w:val="20"/>
              </w:rPr>
              <w:t>5</w:t>
            </w:r>
            <w:r w:rsidRPr="003925AC">
              <w:rPr>
                <w:rFonts w:ascii="Arial"/>
                <w:spacing w:val="-2"/>
                <w:sz w:val="20"/>
              </w:rPr>
              <w:t xml:space="preserve"> </w:t>
            </w:r>
            <w:r w:rsidRPr="003925AC">
              <w:rPr>
                <w:rFonts w:ascii="Arial"/>
                <w:sz w:val="20"/>
              </w:rPr>
              <w:t>years.</w:t>
            </w:r>
          </w:p>
          <w:p w:rsidR="0000406B" w:rsidRPr="003925AC" w:rsidRDefault="0000406B" w:rsidP="00E50F70">
            <w:pPr>
              <w:pStyle w:val="ListParagraph"/>
              <w:widowControl w:val="0"/>
              <w:numPr>
                <w:ilvl w:val="0"/>
                <w:numId w:val="28"/>
              </w:numPr>
              <w:tabs>
                <w:tab w:val="left" w:pos="0"/>
                <w:tab w:val="left" w:pos="413"/>
              </w:tabs>
              <w:overflowPunct/>
              <w:autoSpaceDE/>
              <w:autoSpaceDN/>
              <w:adjustRightInd/>
              <w:ind w:right="230"/>
              <w:textAlignment w:val="auto"/>
              <w:rPr>
                <w:rFonts w:ascii="Arial" w:eastAsia="Arial" w:hAnsi="Arial" w:cs="Arial"/>
                <w:sz w:val="18"/>
                <w:szCs w:val="18"/>
              </w:rPr>
            </w:pPr>
            <w:r w:rsidRPr="003925AC">
              <w:rPr>
                <w:rFonts w:ascii="Arial"/>
                <w:b/>
                <w:sz w:val="20"/>
              </w:rPr>
              <w:t>Total</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50% </w:t>
            </w:r>
            <w:r w:rsidRPr="003925AC">
              <w:rPr>
                <w:rFonts w:cstheme="minorHAnsi"/>
              </w:rPr>
              <w:t>(Division Engineer and Local Input Points account for remaining 50%)</w:t>
            </w:r>
            <w:r w:rsidRPr="003925AC">
              <w:rPr>
                <w:rFonts w:ascii="Arial"/>
                <w:spacing w:val="-1"/>
                <w:sz w:val="18"/>
                <w:szCs w:val="18"/>
              </w:rPr>
              <w:t>passenger trips.</w:t>
            </w:r>
          </w:p>
          <w:p w:rsidR="0000406B" w:rsidRPr="003925AC" w:rsidRDefault="0000406B" w:rsidP="00E50F70">
            <w:pPr>
              <w:pStyle w:val="TableParagraph"/>
              <w:tabs>
                <w:tab w:val="left" w:pos="0"/>
              </w:tabs>
              <w:spacing w:before="1" w:line="229" w:lineRule="exact"/>
              <w:ind w:left="102"/>
              <w:rPr>
                <w:rFonts w:ascii="Arial" w:eastAsia="Arial" w:hAnsi="Arial" w:cs="Arial"/>
                <w:sz w:val="18"/>
                <w:szCs w:val="18"/>
              </w:rPr>
            </w:pPr>
            <w:r w:rsidRPr="003925AC">
              <w:rPr>
                <w:rFonts w:ascii="Arial"/>
                <w:b/>
                <w:spacing w:val="-1"/>
                <w:sz w:val="18"/>
                <w:szCs w:val="18"/>
              </w:rPr>
              <w:t>Cost</w:t>
            </w:r>
            <w:r w:rsidRPr="003925AC">
              <w:rPr>
                <w:rFonts w:ascii="Arial"/>
                <w:b/>
                <w:sz w:val="18"/>
                <w:szCs w:val="18"/>
              </w:rPr>
              <w:t xml:space="preserve"> </w:t>
            </w:r>
            <w:r w:rsidRPr="003925AC">
              <w:rPr>
                <w:rFonts w:ascii="Arial"/>
                <w:b/>
                <w:spacing w:val="-1"/>
                <w:sz w:val="18"/>
                <w:szCs w:val="18"/>
              </w:rPr>
              <w:t>Effectiveness</w:t>
            </w:r>
            <w:r w:rsidRPr="003925AC">
              <w:rPr>
                <w:rFonts w:ascii="Arial"/>
                <w:b/>
                <w:spacing w:val="-2"/>
                <w:sz w:val="18"/>
                <w:szCs w:val="18"/>
              </w:rPr>
              <w:t xml:space="preserve"> </w:t>
            </w:r>
            <w:r w:rsidRPr="003925AC">
              <w:rPr>
                <w:rFonts w:ascii="Arial"/>
                <w:b/>
                <w:sz w:val="18"/>
                <w:szCs w:val="18"/>
              </w:rPr>
              <w:t>=</w:t>
            </w:r>
            <w:r w:rsidRPr="003925AC">
              <w:rPr>
                <w:rFonts w:ascii="Arial"/>
                <w:b/>
                <w:spacing w:val="-1"/>
                <w:sz w:val="18"/>
                <w:szCs w:val="18"/>
              </w:rPr>
              <w:t xml:space="preserve"> </w:t>
            </w:r>
            <w:r w:rsidRPr="003925AC">
              <w:rPr>
                <w:rFonts w:ascii="Arial"/>
                <w:b/>
                <w:sz w:val="18"/>
                <w:szCs w:val="18"/>
              </w:rPr>
              <w:t>15%</w:t>
            </w:r>
          </w:p>
          <w:p w:rsidR="0000406B" w:rsidRPr="003925AC" w:rsidRDefault="0000406B" w:rsidP="00E50F70">
            <w:pPr>
              <w:pStyle w:val="ListParagraph"/>
              <w:widowControl w:val="0"/>
              <w:numPr>
                <w:ilvl w:val="0"/>
                <w:numId w:val="28"/>
              </w:numPr>
              <w:tabs>
                <w:tab w:val="left" w:pos="0"/>
                <w:tab w:val="left" w:pos="413"/>
              </w:tabs>
              <w:overflowPunct/>
              <w:autoSpaceDE/>
              <w:autoSpaceDN/>
              <w:adjustRightInd/>
              <w:ind w:right="384"/>
              <w:textAlignment w:val="auto"/>
              <w:rPr>
                <w:rFonts w:ascii="Arial" w:eastAsia="Arial" w:hAnsi="Arial" w:cs="Arial"/>
                <w:sz w:val="18"/>
                <w:szCs w:val="18"/>
              </w:rPr>
            </w:pPr>
            <w:r w:rsidRPr="003925AC">
              <w:rPr>
                <w:rFonts w:ascii="Arial"/>
                <w:spacing w:val="-1"/>
                <w:sz w:val="18"/>
                <w:szCs w:val="18"/>
              </w:rPr>
              <w:t>Measurement</w:t>
            </w:r>
            <w:r w:rsidRPr="003925AC">
              <w:rPr>
                <w:rFonts w:ascii="Arial"/>
                <w:spacing w:val="-3"/>
                <w:sz w:val="18"/>
                <w:szCs w:val="18"/>
              </w:rPr>
              <w:t xml:space="preserve"> </w:t>
            </w:r>
            <w:r w:rsidRPr="003925AC">
              <w:rPr>
                <w:rFonts w:ascii="Arial"/>
                <w:spacing w:val="-1"/>
                <w:sz w:val="18"/>
                <w:szCs w:val="18"/>
              </w:rPr>
              <w:t xml:space="preserve">of the total projected passenger trips compared </w:t>
            </w:r>
            <w:r w:rsidRPr="003925AC">
              <w:rPr>
                <w:rFonts w:ascii="Arial"/>
                <w:sz w:val="18"/>
                <w:szCs w:val="18"/>
              </w:rPr>
              <w:t>to</w:t>
            </w:r>
            <w:r w:rsidRPr="003925AC">
              <w:rPr>
                <w:rFonts w:ascii="Arial"/>
                <w:spacing w:val="-1"/>
                <w:sz w:val="18"/>
                <w:szCs w:val="18"/>
              </w:rPr>
              <w:t xml:space="preserve"> </w:t>
            </w:r>
            <w:r w:rsidRPr="003925AC">
              <w:rPr>
                <w:rFonts w:ascii="Arial"/>
                <w:sz w:val="18"/>
                <w:szCs w:val="18"/>
              </w:rPr>
              <w:t>the</w:t>
            </w:r>
            <w:r w:rsidRPr="003925AC">
              <w:rPr>
                <w:rFonts w:ascii="Arial"/>
                <w:spacing w:val="-1"/>
                <w:sz w:val="18"/>
                <w:szCs w:val="18"/>
              </w:rPr>
              <w:t xml:space="preserve"> cost </w:t>
            </w:r>
            <w:r w:rsidRPr="003925AC">
              <w:rPr>
                <w:rFonts w:ascii="Arial"/>
                <w:sz w:val="18"/>
                <w:szCs w:val="18"/>
              </w:rPr>
              <w:t>of</w:t>
            </w:r>
            <w:r w:rsidRPr="003925AC">
              <w:rPr>
                <w:rFonts w:ascii="Arial"/>
                <w:spacing w:val="43"/>
                <w:sz w:val="18"/>
                <w:szCs w:val="18"/>
              </w:rPr>
              <w:t xml:space="preserve"> </w:t>
            </w:r>
            <w:r w:rsidRPr="003925AC">
              <w:rPr>
                <w:rFonts w:ascii="Arial"/>
                <w:spacing w:val="-1"/>
                <w:sz w:val="18"/>
                <w:szCs w:val="18"/>
              </w:rPr>
              <w:t>the project to the state.</w:t>
            </w:r>
          </w:p>
          <w:p w:rsidR="0000406B" w:rsidRPr="003925AC" w:rsidRDefault="0000406B" w:rsidP="00E50F70">
            <w:pPr>
              <w:pStyle w:val="TableParagraph"/>
              <w:tabs>
                <w:tab w:val="left" w:pos="0"/>
              </w:tabs>
              <w:spacing w:before="1" w:line="229" w:lineRule="exact"/>
              <w:ind w:left="102"/>
              <w:rPr>
                <w:rFonts w:ascii="Arial" w:eastAsia="Arial" w:hAnsi="Arial" w:cs="Arial"/>
                <w:sz w:val="18"/>
                <w:szCs w:val="18"/>
              </w:rPr>
            </w:pPr>
            <w:r w:rsidRPr="003925AC">
              <w:rPr>
                <w:rFonts w:ascii="Arial"/>
                <w:b/>
                <w:spacing w:val="-1"/>
                <w:sz w:val="18"/>
                <w:szCs w:val="18"/>
              </w:rPr>
              <w:t>Market</w:t>
            </w:r>
            <w:r w:rsidRPr="003925AC">
              <w:rPr>
                <w:rFonts w:ascii="Arial"/>
                <w:b/>
                <w:sz w:val="18"/>
                <w:szCs w:val="18"/>
              </w:rPr>
              <w:t xml:space="preserve"> </w:t>
            </w:r>
            <w:r w:rsidRPr="003925AC">
              <w:rPr>
                <w:rFonts w:ascii="Arial"/>
                <w:b/>
                <w:spacing w:val="-1"/>
                <w:sz w:val="18"/>
                <w:szCs w:val="18"/>
              </w:rPr>
              <w:t xml:space="preserve">Share </w:t>
            </w:r>
            <w:r w:rsidRPr="003925AC">
              <w:rPr>
                <w:rFonts w:ascii="Arial"/>
                <w:b/>
                <w:sz w:val="18"/>
                <w:szCs w:val="18"/>
              </w:rPr>
              <w:t>=</w:t>
            </w:r>
            <w:r w:rsidRPr="003925AC">
              <w:rPr>
                <w:rFonts w:ascii="Arial"/>
                <w:b/>
                <w:spacing w:val="-1"/>
                <w:sz w:val="18"/>
                <w:szCs w:val="18"/>
              </w:rPr>
              <w:t xml:space="preserve"> </w:t>
            </w:r>
            <w:r w:rsidRPr="003925AC">
              <w:rPr>
                <w:rFonts w:ascii="Arial"/>
                <w:b/>
                <w:sz w:val="18"/>
                <w:szCs w:val="18"/>
              </w:rPr>
              <w:t>5%</w:t>
            </w:r>
          </w:p>
          <w:p w:rsidR="0000406B" w:rsidRPr="003925AC" w:rsidRDefault="0000406B" w:rsidP="00E50F70">
            <w:pPr>
              <w:pStyle w:val="ListParagraph"/>
              <w:widowControl w:val="0"/>
              <w:numPr>
                <w:ilvl w:val="0"/>
                <w:numId w:val="28"/>
              </w:numPr>
              <w:tabs>
                <w:tab w:val="left" w:pos="0"/>
                <w:tab w:val="left" w:pos="463"/>
              </w:tabs>
              <w:overflowPunct/>
              <w:autoSpaceDE/>
              <w:autoSpaceDN/>
              <w:adjustRightInd/>
              <w:ind w:right="180"/>
              <w:textAlignment w:val="auto"/>
              <w:rPr>
                <w:rFonts w:ascii="Arial" w:eastAsia="Arial" w:hAnsi="Arial" w:cs="Arial"/>
                <w:sz w:val="18"/>
                <w:szCs w:val="18"/>
              </w:rPr>
            </w:pPr>
            <w:r w:rsidRPr="003925AC">
              <w:rPr>
                <w:rFonts w:ascii="Arial"/>
                <w:spacing w:val="-1"/>
                <w:sz w:val="18"/>
                <w:szCs w:val="18"/>
              </w:rPr>
              <w:t>Measurement</w:t>
            </w:r>
            <w:r w:rsidRPr="003925AC">
              <w:rPr>
                <w:rFonts w:ascii="Arial"/>
                <w:spacing w:val="-3"/>
                <w:sz w:val="18"/>
                <w:szCs w:val="18"/>
              </w:rPr>
              <w:t xml:space="preserve"> </w:t>
            </w:r>
            <w:r w:rsidRPr="003925AC">
              <w:rPr>
                <w:rFonts w:ascii="Arial"/>
                <w:spacing w:val="-1"/>
                <w:sz w:val="18"/>
                <w:szCs w:val="18"/>
              </w:rPr>
              <w:t>of the number of existing and projected annual passenger trips</w:t>
            </w:r>
            <w:r w:rsidRPr="003925AC">
              <w:rPr>
                <w:rFonts w:ascii="Arial"/>
                <w:spacing w:val="53"/>
                <w:sz w:val="18"/>
                <w:szCs w:val="18"/>
              </w:rPr>
              <w:t xml:space="preserve"> </w:t>
            </w:r>
            <w:r w:rsidRPr="003925AC">
              <w:rPr>
                <w:rFonts w:ascii="Arial"/>
                <w:spacing w:val="-1"/>
                <w:sz w:val="18"/>
                <w:szCs w:val="18"/>
              </w:rPr>
              <w:t xml:space="preserve">compared </w:t>
            </w:r>
            <w:r w:rsidRPr="003925AC">
              <w:rPr>
                <w:rFonts w:ascii="Arial"/>
                <w:sz w:val="18"/>
                <w:szCs w:val="18"/>
              </w:rPr>
              <w:t>to</w:t>
            </w:r>
            <w:r w:rsidRPr="003925AC">
              <w:rPr>
                <w:rFonts w:ascii="Arial"/>
                <w:spacing w:val="-1"/>
                <w:sz w:val="18"/>
                <w:szCs w:val="18"/>
              </w:rPr>
              <w:t xml:space="preserve"> </w:t>
            </w:r>
            <w:r w:rsidRPr="003925AC">
              <w:rPr>
                <w:rFonts w:ascii="Arial"/>
                <w:sz w:val="18"/>
                <w:szCs w:val="18"/>
              </w:rPr>
              <w:t>the</w:t>
            </w:r>
            <w:r w:rsidRPr="003925AC">
              <w:rPr>
                <w:rFonts w:ascii="Arial"/>
                <w:spacing w:val="-1"/>
                <w:sz w:val="18"/>
                <w:szCs w:val="18"/>
              </w:rPr>
              <w:t xml:space="preserve"> population</w:t>
            </w:r>
            <w:r w:rsidRPr="003925AC">
              <w:rPr>
                <w:rFonts w:ascii="Arial"/>
                <w:spacing w:val="-2"/>
                <w:sz w:val="18"/>
                <w:szCs w:val="18"/>
              </w:rPr>
              <w:t xml:space="preserve"> </w:t>
            </w:r>
            <w:r w:rsidRPr="003925AC">
              <w:rPr>
                <w:rFonts w:ascii="Arial"/>
                <w:sz w:val="18"/>
                <w:szCs w:val="18"/>
              </w:rPr>
              <w:t>in</w:t>
            </w:r>
            <w:r w:rsidRPr="003925AC">
              <w:rPr>
                <w:rFonts w:ascii="Arial"/>
                <w:spacing w:val="-1"/>
                <w:sz w:val="18"/>
                <w:szCs w:val="18"/>
              </w:rPr>
              <w:t xml:space="preserve"> </w:t>
            </w:r>
            <w:r w:rsidRPr="003925AC">
              <w:rPr>
                <w:rFonts w:ascii="Arial"/>
                <w:sz w:val="18"/>
                <w:szCs w:val="18"/>
              </w:rPr>
              <w:t>the</w:t>
            </w:r>
            <w:r w:rsidRPr="003925AC">
              <w:rPr>
                <w:rFonts w:ascii="Arial"/>
                <w:spacing w:val="-1"/>
                <w:sz w:val="18"/>
                <w:szCs w:val="18"/>
              </w:rPr>
              <w:t xml:space="preserve"> </w:t>
            </w:r>
            <w:r w:rsidRPr="003925AC">
              <w:rPr>
                <w:rFonts w:ascii="Arial"/>
                <w:sz w:val="18"/>
                <w:szCs w:val="18"/>
              </w:rPr>
              <w:t>service</w:t>
            </w:r>
            <w:r w:rsidRPr="003925AC">
              <w:rPr>
                <w:rFonts w:ascii="Arial"/>
                <w:spacing w:val="-1"/>
                <w:sz w:val="18"/>
                <w:szCs w:val="18"/>
              </w:rPr>
              <w:t xml:space="preserve"> </w:t>
            </w:r>
            <w:r w:rsidRPr="003925AC">
              <w:rPr>
                <w:rFonts w:ascii="Arial"/>
                <w:sz w:val="18"/>
                <w:szCs w:val="18"/>
              </w:rPr>
              <w:t>area.</w:t>
            </w:r>
          </w:p>
          <w:p w:rsidR="0000406B" w:rsidRPr="003925AC" w:rsidRDefault="0000406B" w:rsidP="00E50F70">
            <w:pPr>
              <w:pStyle w:val="TableParagraph"/>
              <w:tabs>
                <w:tab w:val="left" w:pos="0"/>
              </w:tabs>
              <w:spacing w:before="1"/>
              <w:ind w:left="102"/>
              <w:rPr>
                <w:rFonts w:ascii="Arial" w:eastAsia="Arial" w:hAnsi="Arial" w:cs="Arial"/>
                <w:sz w:val="20"/>
                <w:szCs w:val="20"/>
              </w:rPr>
            </w:pPr>
            <w:r w:rsidRPr="003925AC">
              <w:rPr>
                <w:rFonts w:ascii="Arial"/>
                <w:b/>
                <w:sz w:val="18"/>
                <w:szCs w:val="18"/>
              </w:rPr>
              <w:t>Total</w:t>
            </w:r>
            <w:r w:rsidRPr="003925AC">
              <w:rPr>
                <w:rFonts w:ascii="Arial"/>
                <w:b/>
                <w:spacing w:val="-1"/>
                <w:sz w:val="18"/>
                <w:szCs w:val="18"/>
              </w:rPr>
              <w:t xml:space="preserve"> </w:t>
            </w:r>
            <w:r w:rsidRPr="003925AC">
              <w:rPr>
                <w:rFonts w:ascii="Arial"/>
                <w:b/>
                <w:sz w:val="18"/>
                <w:szCs w:val="18"/>
              </w:rPr>
              <w:t>=</w:t>
            </w:r>
            <w:r w:rsidRPr="003925AC">
              <w:rPr>
                <w:rFonts w:ascii="Arial"/>
                <w:b/>
                <w:spacing w:val="-1"/>
                <w:sz w:val="18"/>
                <w:szCs w:val="18"/>
              </w:rPr>
              <w:t xml:space="preserve"> 50% </w:t>
            </w:r>
            <w:r w:rsidRPr="003925AC">
              <w:rPr>
                <w:rFonts w:cstheme="minorHAnsi"/>
              </w:rPr>
              <w:t>(Division Engineer and Local Input Points account for remaining 50%)</w:t>
            </w:r>
          </w:p>
        </w:tc>
        <w:tc>
          <w:tcPr>
            <w:tcW w:w="990" w:type="dxa"/>
          </w:tcPr>
          <w:p w:rsidR="0000406B" w:rsidRPr="003925AC" w:rsidRDefault="0000406B" w:rsidP="00E50F70">
            <w:pPr>
              <w:pStyle w:val="TableParagraph"/>
              <w:tabs>
                <w:tab w:val="left" w:pos="0"/>
              </w:tabs>
              <w:jc w:val="center"/>
              <w:rPr>
                <w:rFonts w:ascii="Arial" w:eastAsia="Arial" w:hAnsi="Arial" w:cs="Arial"/>
                <w:b/>
                <w:bCs/>
                <w:sz w:val="20"/>
                <w:szCs w:val="20"/>
              </w:rPr>
            </w:pPr>
          </w:p>
          <w:p w:rsidR="0000406B" w:rsidRPr="003925AC" w:rsidRDefault="0000406B" w:rsidP="00E50F70">
            <w:pPr>
              <w:pStyle w:val="TableParagraph"/>
              <w:tabs>
                <w:tab w:val="left" w:pos="0"/>
              </w:tabs>
              <w:jc w:val="center"/>
              <w:rPr>
                <w:rFonts w:ascii="Arial" w:eastAsia="Arial" w:hAnsi="Arial" w:cs="Arial"/>
                <w:b/>
                <w:bCs/>
                <w:sz w:val="20"/>
                <w:szCs w:val="20"/>
              </w:rPr>
            </w:pPr>
          </w:p>
          <w:p w:rsidR="0000406B" w:rsidRPr="003925AC" w:rsidRDefault="0000406B" w:rsidP="00E50F70">
            <w:pPr>
              <w:pStyle w:val="TableParagraph"/>
              <w:tabs>
                <w:tab w:val="left" w:pos="0"/>
              </w:tabs>
              <w:jc w:val="center"/>
              <w:rPr>
                <w:rFonts w:ascii="Arial" w:eastAsia="Arial" w:hAnsi="Arial" w:cs="Arial"/>
                <w:b/>
                <w:bCs/>
                <w:sz w:val="20"/>
                <w:szCs w:val="20"/>
              </w:rPr>
            </w:pPr>
          </w:p>
          <w:p w:rsidR="0000406B" w:rsidRPr="003925AC" w:rsidRDefault="0000406B" w:rsidP="00E50F70">
            <w:pPr>
              <w:pStyle w:val="TableParagraph"/>
              <w:tabs>
                <w:tab w:val="left" w:pos="0"/>
              </w:tabs>
              <w:jc w:val="center"/>
              <w:rPr>
                <w:rFonts w:ascii="Arial" w:eastAsia="Arial" w:hAnsi="Arial" w:cs="Arial"/>
                <w:b/>
                <w:bCs/>
                <w:sz w:val="20"/>
                <w:szCs w:val="20"/>
              </w:rPr>
            </w:pPr>
          </w:p>
          <w:p w:rsidR="0000406B" w:rsidRPr="003925AC" w:rsidRDefault="0000406B" w:rsidP="00E50F70">
            <w:pPr>
              <w:pStyle w:val="TableParagraph"/>
              <w:tabs>
                <w:tab w:val="left" w:pos="0"/>
              </w:tabs>
              <w:jc w:val="center"/>
              <w:rPr>
                <w:rFonts w:ascii="Arial" w:eastAsia="Arial" w:hAnsi="Arial" w:cs="Arial"/>
                <w:b/>
                <w:bCs/>
                <w:sz w:val="20"/>
                <w:szCs w:val="20"/>
              </w:rPr>
            </w:pPr>
          </w:p>
          <w:p w:rsidR="0000406B" w:rsidRPr="003925AC" w:rsidRDefault="0000406B" w:rsidP="00E50F70">
            <w:pPr>
              <w:pStyle w:val="TableParagraph"/>
              <w:tabs>
                <w:tab w:val="left" w:pos="0"/>
              </w:tabs>
              <w:jc w:val="center"/>
              <w:rPr>
                <w:rFonts w:ascii="Arial" w:eastAsia="Arial" w:hAnsi="Arial" w:cs="Arial"/>
                <w:b/>
                <w:bCs/>
                <w:sz w:val="20"/>
                <w:szCs w:val="20"/>
              </w:rPr>
            </w:pPr>
          </w:p>
          <w:p w:rsidR="0000406B" w:rsidRPr="003925AC" w:rsidRDefault="0000406B" w:rsidP="00E50F70">
            <w:pPr>
              <w:pStyle w:val="TableParagraph"/>
              <w:tabs>
                <w:tab w:val="left" w:pos="0"/>
              </w:tabs>
              <w:spacing w:before="8"/>
              <w:jc w:val="center"/>
              <w:rPr>
                <w:rFonts w:ascii="Arial" w:eastAsia="Arial" w:hAnsi="Arial" w:cs="Arial"/>
                <w:b/>
                <w:bCs/>
                <w:sz w:val="29"/>
                <w:szCs w:val="29"/>
              </w:rPr>
            </w:pPr>
          </w:p>
          <w:p w:rsidR="0000406B" w:rsidRPr="003925AC" w:rsidRDefault="0000406B" w:rsidP="00E50F70">
            <w:pPr>
              <w:pStyle w:val="TableParagraph"/>
              <w:tabs>
                <w:tab w:val="left" w:pos="0"/>
              </w:tabs>
              <w:jc w:val="center"/>
              <w:rPr>
                <w:rFonts w:ascii="Arial" w:eastAsia="Arial" w:hAnsi="Arial" w:cs="Arial"/>
                <w:sz w:val="20"/>
                <w:szCs w:val="20"/>
              </w:rPr>
            </w:pPr>
            <w:r w:rsidRPr="003925AC">
              <w:rPr>
                <w:rFonts w:ascii="Arial"/>
                <w:b/>
                <w:sz w:val="20"/>
              </w:rPr>
              <w:t>25%</w:t>
            </w:r>
          </w:p>
        </w:tc>
        <w:tc>
          <w:tcPr>
            <w:tcW w:w="1080" w:type="dxa"/>
          </w:tcPr>
          <w:p w:rsidR="0000406B" w:rsidRPr="003925AC" w:rsidRDefault="0000406B" w:rsidP="00E50F70">
            <w:pPr>
              <w:pStyle w:val="TableParagraph"/>
              <w:tabs>
                <w:tab w:val="left" w:pos="0"/>
              </w:tabs>
              <w:jc w:val="center"/>
              <w:rPr>
                <w:rFonts w:ascii="Arial" w:eastAsia="Arial" w:hAnsi="Arial" w:cs="Arial"/>
                <w:b/>
                <w:bCs/>
                <w:sz w:val="20"/>
                <w:szCs w:val="20"/>
              </w:rPr>
            </w:pPr>
          </w:p>
          <w:p w:rsidR="0000406B" w:rsidRPr="003925AC" w:rsidRDefault="0000406B" w:rsidP="00E50F70">
            <w:pPr>
              <w:pStyle w:val="TableParagraph"/>
              <w:tabs>
                <w:tab w:val="left" w:pos="0"/>
              </w:tabs>
              <w:jc w:val="center"/>
              <w:rPr>
                <w:rFonts w:ascii="Arial" w:eastAsia="Arial" w:hAnsi="Arial" w:cs="Arial"/>
                <w:b/>
                <w:bCs/>
                <w:sz w:val="20"/>
                <w:szCs w:val="20"/>
              </w:rPr>
            </w:pPr>
          </w:p>
          <w:p w:rsidR="0000406B" w:rsidRPr="003925AC" w:rsidRDefault="0000406B" w:rsidP="00E50F70">
            <w:pPr>
              <w:pStyle w:val="TableParagraph"/>
              <w:tabs>
                <w:tab w:val="left" w:pos="0"/>
              </w:tabs>
              <w:jc w:val="center"/>
              <w:rPr>
                <w:rFonts w:ascii="Arial" w:eastAsia="Arial" w:hAnsi="Arial" w:cs="Arial"/>
                <w:b/>
                <w:bCs/>
                <w:sz w:val="20"/>
                <w:szCs w:val="20"/>
              </w:rPr>
            </w:pPr>
          </w:p>
          <w:p w:rsidR="0000406B" w:rsidRPr="003925AC" w:rsidRDefault="0000406B" w:rsidP="00E50F70">
            <w:pPr>
              <w:pStyle w:val="TableParagraph"/>
              <w:tabs>
                <w:tab w:val="left" w:pos="0"/>
              </w:tabs>
              <w:jc w:val="center"/>
              <w:rPr>
                <w:rFonts w:ascii="Arial" w:eastAsia="Arial" w:hAnsi="Arial" w:cs="Arial"/>
                <w:b/>
                <w:bCs/>
                <w:sz w:val="20"/>
                <w:szCs w:val="20"/>
              </w:rPr>
            </w:pPr>
          </w:p>
          <w:p w:rsidR="0000406B" w:rsidRPr="003925AC" w:rsidRDefault="0000406B" w:rsidP="00E50F70">
            <w:pPr>
              <w:pStyle w:val="TableParagraph"/>
              <w:tabs>
                <w:tab w:val="left" w:pos="0"/>
              </w:tabs>
              <w:jc w:val="center"/>
              <w:rPr>
                <w:rFonts w:ascii="Arial" w:eastAsia="Arial" w:hAnsi="Arial" w:cs="Arial"/>
                <w:b/>
                <w:bCs/>
                <w:sz w:val="20"/>
                <w:szCs w:val="20"/>
              </w:rPr>
            </w:pPr>
          </w:p>
          <w:p w:rsidR="0000406B" w:rsidRPr="003925AC" w:rsidRDefault="0000406B" w:rsidP="00E50F70">
            <w:pPr>
              <w:pStyle w:val="TableParagraph"/>
              <w:tabs>
                <w:tab w:val="left" w:pos="0"/>
              </w:tabs>
              <w:jc w:val="center"/>
              <w:rPr>
                <w:rFonts w:ascii="Arial" w:eastAsia="Arial" w:hAnsi="Arial" w:cs="Arial"/>
                <w:b/>
                <w:bCs/>
                <w:sz w:val="20"/>
                <w:szCs w:val="20"/>
              </w:rPr>
            </w:pPr>
          </w:p>
          <w:p w:rsidR="0000406B" w:rsidRPr="003925AC" w:rsidRDefault="0000406B" w:rsidP="00E50F70">
            <w:pPr>
              <w:pStyle w:val="TableParagraph"/>
              <w:tabs>
                <w:tab w:val="left" w:pos="0"/>
              </w:tabs>
              <w:spacing w:before="8"/>
              <w:jc w:val="center"/>
              <w:rPr>
                <w:rFonts w:ascii="Arial" w:eastAsia="Arial" w:hAnsi="Arial" w:cs="Arial"/>
                <w:b/>
                <w:bCs/>
                <w:sz w:val="29"/>
                <w:szCs w:val="29"/>
              </w:rPr>
            </w:pPr>
          </w:p>
          <w:p w:rsidR="0000406B" w:rsidRPr="003925AC" w:rsidRDefault="0000406B" w:rsidP="00E50F70">
            <w:pPr>
              <w:pStyle w:val="TableParagraph"/>
              <w:tabs>
                <w:tab w:val="left" w:pos="0"/>
              </w:tabs>
              <w:jc w:val="center"/>
              <w:rPr>
                <w:rFonts w:ascii="Arial" w:eastAsia="Arial" w:hAnsi="Arial" w:cs="Arial"/>
                <w:sz w:val="20"/>
                <w:szCs w:val="20"/>
              </w:rPr>
            </w:pPr>
            <w:r w:rsidRPr="003925AC">
              <w:rPr>
                <w:rFonts w:ascii="Arial"/>
                <w:b/>
                <w:sz w:val="20"/>
              </w:rPr>
              <w:t>25%</w:t>
            </w:r>
          </w:p>
        </w:tc>
      </w:tr>
    </w:tbl>
    <w:p w:rsidR="001F057C" w:rsidRPr="003925AC" w:rsidRDefault="001F057C" w:rsidP="00DB35A6">
      <w:pPr>
        <w:pStyle w:val="Heading2"/>
        <w:ind w:firstLine="360"/>
        <w:rPr>
          <w:rFonts w:ascii="Arial" w:hAnsi="Arial" w:cs="Arial"/>
          <w:color w:val="000000" w:themeColor="text1"/>
          <w:spacing w:val="-1"/>
          <w:sz w:val="22"/>
        </w:rPr>
      </w:pPr>
      <w:r w:rsidRPr="003925AC">
        <w:rPr>
          <w:rFonts w:ascii="Arial" w:hAnsi="Arial" w:cs="Arial"/>
          <w:color w:val="000000" w:themeColor="text1"/>
          <w:spacing w:val="-1"/>
          <w:sz w:val="22"/>
        </w:rPr>
        <w:lastRenderedPageBreak/>
        <w:t>Public Transit Scoring (Admin/Maintenance/Operations Facility)</w:t>
      </w:r>
    </w:p>
    <w:tbl>
      <w:tblPr>
        <w:tblW w:w="0" w:type="auto"/>
        <w:tblInd w:w="106" w:type="dxa"/>
        <w:tblLayout w:type="fixed"/>
        <w:tblCellMar>
          <w:left w:w="0" w:type="dxa"/>
          <w:right w:w="0" w:type="dxa"/>
        </w:tblCellMar>
        <w:tblLook w:val="01E0" w:firstRow="1" w:lastRow="1" w:firstColumn="1" w:lastColumn="1" w:noHBand="0" w:noVBand="0"/>
      </w:tblPr>
      <w:tblGrid>
        <w:gridCol w:w="1250"/>
        <w:gridCol w:w="5807"/>
        <w:gridCol w:w="880"/>
        <w:gridCol w:w="954"/>
      </w:tblGrid>
      <w:tr w:rsidR="001F057C" w:rsidRPr="003925AC" w:rsidTr="001F057C">
        <w:trPr>
          <w:trHeight w:hRule="exact" w:val="256"/>
        </w:trPr>
        <w:tc>
          <w:tcPr>
            <w:tcW w:w="1250" w:type="dxa"/>
            <w:vMerge w:val="restart"/>
            <w:tcBorders>
              <w:top w:val="single" w:sz="14" w:space="0" w:color="000000"/>
              <w:left w:val="single" w:sz="5" w:space="0" w:color="000000"/>
              <w:right w:val="single" w:sz="5" w:space="0" w:color="000000"/>
            </w:tcBorders>
            <w:shd w:val="clear" w:color="auto" w:fill="D9D9D9"/>
          </w:tcPr>
          <w:p w:rsidR="001F057C" w:rsidRPr="003925AC" w:rsidRDefault="001F057C" w:rsidP="001F057C">
            <w:pPr>
              <w:pStyle w:val="TableParagraph"/>
              <w:spacing w:before="95"/>
              <w:ind w:left="154" w:right="150" w:firstLine="38"/>
              <w:rPr>
                <w:rFonts w:ascii="Arial" w:eastAsia="Arial" w:hAnsi="Arial" w:cs="Arial"/>
                <w:sz w:val="20"/>
                <w:szCs w:val="20"/>
              </w:rPr>
            </w:pPr>
            <w:r w:rsidRPr="003925AC">
              <w:rPr>
                <w:rFonts w:ascii="Arial"/>
                <w:b/>
                <w:spacing w:val="-1"/>
                <w:sz w:val="20"/>
              </w:rPr>
              <w:t>Funding</w:t>
            </w:r>
            <w:r w:rsidRPr="003925AC">
              <w:rPr>
                <w:rFonts w:ascii="Arial"/>
                <w:b/>
                <w:spacing w:val="20"/>
                <w:sz w:val="20"/>
              </w:rPr>
              <w:t xml:space="preserve"> </w:t>
            </w:r>
            <w:r w:rsidRPr="003925AC">
              <w:rPr>
                <w:rFonts w:ascii="Arial"/>
                <w:b/>
                <w:sz w:val="20"/>
              </w:rPr>
              <w:t>Category</w:t>
            </w:r>
          </w:p>
        </w:tc>
        <w:tc>
          <w:tcPr>
            <w:tcW w:w="5807" w:type="dxa"/>
            <w:vMerge w:val="restart"/>
            <w:tcBorders>
              <w:top w:val="single" w:sz="5" w:space="0" w:color="000000"/>
              <w:left w:val="single" w:sz="5" w:space="0" w:color="000000"/>
              <w:right w:val="single" w:sz="5" w:space="0" w:color="000000"/>
            </w:tcBorders>
            <w:shd w:val="clear" w:color="auto" w:fill="D9D9D9"/>
          </w:tcPr>
          <w:p w:rsidR="001F057C" w:rsidRPr="003925AC" w:rsidRDefault="001F057C" w:rsidP="001F057C">
            <w:pPr>
              <w:pStyle w:val="TableParagraph"/>
              <w:spacing w:before="4"/>
              <w:rPr>
                <w:rFonts w:ascii="Arial" w:eastAsia="Arial" w:hAnsi="Arial" w:cs="Arial"/>
                <w:b/>
                <w:bCs/>
                <w:sz w:val="19"/>
                <w:szCs w:val="19"/>
              </w:rPr>
            </w:pPr>
          </w:p>
          <w:p w:rsidR="001F057C" w:rsidRPr="003925AC" w:rsidRDefault="001F057C" w:rsidP="001F057C">
            <w:pPr>
              <w:pStyle w:val="TableParagraph"/>
              <w:jc w:val="center"/>
              <w:rPr>
                <w:rFonts w:ascii="Arial" w:eastAsia="Arial" w:hAnsi="Arial" w:cs="Arial"/>
                <w:sz w:val="20"/>
                <w:szCs w:val="20"/>
              </w:rPr>
            </w:pPr>
            <w:r w:rsidRPr="003925AC">
              <w:rPr>
                <w:rFonts w:ascii="Arial"/>
                <w:b/>
                <w:spacing w:val="-1"/>
                <w:sz w:val="20"/>
              </w:rPr>
              <w:t>Quantitative</w:t>
            </w:r>
            <w:r w:rsidRPr="003925AC">
              <w:rPr>
                <w:rFonts w:ascii="Arial"/>
                <w:b/>
                <w:sz w:val="20"/>
              </w:rPr>
              <w:t xml:space="preserve"> </w:t>
            </w:r>
            <w:r w:rsidRPr="003925AC">
              <w:rPr>
                <w:rFonts w:ascii="Arial"/>
                <w:b/>
                <w:spacing w:val="-1"/>
                <w:sz w:val="20"/>
              </w:rPr>
              <w:t>Data</w:t>
            </w:r>
          </w:p>
        </w:tc>
        <w:tc>
          <w:tcPr>
            <w:tcW w:w="1834" w:type="dxa"/>
            <w:gridSpan w:val="2"/>
            <w:tcBorders>
              <w:top w:val="single" w:sz="5" w:space="0" w:color="000000"/>
              <w:left w:val="single" w:sz="5" w:space="0" w:color="000000"/>
              <w:bottom w:val="single" w:sz="5" w:space="0" w:color="000000"/>
              <w:right w:val="single" w:sz="5" w:space="0" w:color="000000"/>
            </w:tcBorders>
            <w:shd w:val="clear" w:color="auto" w:fill="D9D9D9"/>
          </w:tcPr>
          <w:p w:rsidR="001F057C" w:rsidRPr="003925AC" w:rsidRDefault="001F057C" w:rsidP="001F057C">
            <w:pPr>
              <w:pStyle w:val="TableParagraph"/>
              <w:spacing w:line="217" w:lineRule="exact"/>
              <w:ind w:left="585"/>
              <w:rPr>
                <w:rFonts w:ascii="Arial" w:eastAsia="Arial" w:hAnsi="Arial" w:cs="Arial"/>
                <w:sz w:val="20"/>
                <w:szCs w:val="20"/>
              </w:rPr>
            </w:pPr>
            <w:r w:rsidRPr="003925AC">
              <w:rPr>
                <w:rFonts w:ascii="Arial"/>
                <w:b/>
                <w:spacing w:val="-1"/>
                <w:sz w:val="20"/>
              </w:rPr>
              <w:t>Local Input</w:t>
            </w:r>
          </w:p>
        </w:tc>
      </w:tr>
      <w:tr w:rsidR="001F057C" w:rsidRPr="003925AC" w:rsidTr="001F057C">
        <w:trPr>
          <w:trHeight w:hRule="exact" w:val="501"/>
        </w:trPr>
        <w:tc>
          <w:tcPr>
            <w:tcW w:w="1250" w:type="dxa"/>
            <w:vMerge/>
            <w:tcBorders>
              <w:left w:val="single" w:sz="5" w:space="0" w:color="000000"/>
              <w:bottom w:val="single" w:sz="5" w:space="0" w:color="000000"/>
              <w:right w:val="single" w:sz="5" w:space="0" w:color="000000"/>
            </w:tcBorders>
            <w:shd w:val="clear" w:color="auto" w:fill="D9D9D9"/>
          </w:tcPr>
          <w:p w:rsidR="001F057C" w:rsidRPr="003925AC" w:rsidRDefault="001F057C" w:rsidP="001F057C"/>
        </w:tc>
        <w:tc>
          <w:tcPr>
            <w:tcW w:w="5807" w:type="dxa"/>
            <w:vMerge/>
            <w:tcBorders>
              <w:left w:val="single" w:sz="5" w:space="0" w:color="000000"/>
              <w:bottom w:val="single" w:sz="5" w:space="0" w:color="000000"/>
              <w:right w:val="single" w:sz="5" w:space="0" w:color="000000"/>
            </w:tcBorders>
            <w:shd w:val="clear" w:color="auto" w:fill="D9D9D9"/>
          </w:tcPr>
          <w:p w:rsidR="001F057C" w:rsidRPr="003925AC" w:rsidRDefault="001F057C" w:rsidP="001F057C"/>
        </w:tc>
        <w:tc>
          <w:tcPr>
            <w:tcW w:w="880" w:type="dxa"/>
            <w:tcBorders>
              <w:top w:val="single" w:sz="5" w:space="0" w:color="000000"/>
              <w:left w:val="single" w:sz="5" w:space="0" w:color="000000"/>
              <w:bottom w:val="single" w:sz="5" w:space="0" w:color="000000"/>
              <w:right w:val="single" w:sz="5" w:space="0" w:color="000000"/>
            </w:tcBorders>
            <w:shd w:val="clear" w:color="auto" w:fill="D9D9D9"/>
          </w:tcPr>
          <w:p w:rsidR="001F057C" w:rsidRPr="003925AC" w:rsidRDefault="001F057C" w:rsidP="001F057C">
            <w:pPr>
              <w:pStyle w:val="TableParagraph"/>
              <w:spacing w:line="216" w:lineRule="exact"/>
              <w:jc w:val="center"/>
              <w:rPr>
                <w:rFonts w:ascii="Arial" w:eastAsia="Arial" w:hAnsi="Arial" w:cs="Arial"/>
                <w:sz w:val="20"/>
                <w:szCs w:val="20"/>
              </w:rPr>
            </w:pPr>
            <w:r w:rsidRPr="003925AC">
              <w:rPr>
                <w:rFonts w:ascii="Arial"/>
                <w:spacing w:val="-1"/>
                <w:sz w:val="20"/>
              </w:rPr>
              <w:t>Division</w:t>
            </w:r>
          </w:p>
          <w:p w:rsidR="001F057C" w:rsidRPr="003925AC" w:rsidRDefault="001F057C" w:rsidP="001F057C">
            <w:pPr>
              <w:pStyle w:val="TableParagraph"/>
              <w:ind w:right="1"/>
              <w:jc w:val="center"/>
              <w:rPr>
                <w:rFonts w:ascii="Arial" w:eastAsia="Arial" w:hAnsi="Arial" w:cs="Arial"/>
                <w:sz w:val="20"/>
                <w:szCs w:val="20"/>
              </w:rPr>
            </w:pPr>
            <w:r w:rsidRPr="003925AC">
              <w:rPr>
                <w:rFonts w:ascii="Arial"/>
                <w:spacing w:val="-1"/>
                <w:sz w:val="20"/>
              </w:rPr>
              <w:t>Input</w:t>
            </w:r>
          </w:p>
        </w:tc>
        <w:tc>
          <w:tcPr>
            <w:tcW w:w="954" w:type="dxa"/>
            <w:tcBorders>
              <w:top w:val="single" w:sz="5" w:space="0" w:color="000000"/>
              <w:left w:val="single" w:sz="5" w:space="0" w:color="000000"/>
              <w:bottom w:val="single" w:sz="5" w:space="0" w:color="000000"/>
              <w:right w:val="single" w:sz="5" w:space="0" w:color="000000"/>
            </w:tcBorders>
            <w:shd w:val="clear" w:color="auto" w:fill="D9D9D9"/>
          </w:tcPr>
          <w:p w:rsidR="001F057C" w:rsidRPr="003925AC" w:rsidRDefault="001F057C" w:rsidP="001F057C">
            <w:pPr>
              <w:pStyle w:val="TableParagraph"/>
              <w:spacing w:line="216" w:lineRule="exact"/>
              <w:jc w:val="center"/>
              <w:rPr>
                <w:rFonts w:ascii="Arial" w:eastAsia="Arial" w:hAnsi="Arial" w:cs="Arial"/>
                <w:sz w:val="20"/>
                <w:szCs w:val="20"/>
              </w:rPr>
            </w:pPr>
            <w:r w:rsidRPr="003925AC">
              <w:rPr>
                <w:rFonts w:ascii="Arial"/>
                <w:spacing w:val="-1"/>
                <w:sz w:val="20"/>
              </w:rPr>
              <w:t>MPO/RPO</w:t>
            </w:r>
          </w:p>
          <w:p w:rsidR="001F057C" w:rsidRPr="003925AC" w:rsidRDefault="001F057C" w:rsidP="001F057C">
            <w:pPr>
              <w:pStyle w:val="TableParagraph"/>
              <w:jc w:val="center"/>
              <w:rPr>
                <w:rFonts w:ascii="Arial" w:eastAsia="Arial" w:hAnsi="Arial" w:cs="Arial"/>
                <w:sz w:val="20"/>
                <w:szCs w:val="20"/>
              </w:rPr>
            </w:pPr>
            <w:r w:rsidRPr="003925AC">
              <w:rPr>
                <w:rFonts w:ascii="Arial"/>
                <w:spacing w:val="-1"/>
                <w:sz w:val="20"/>
              </w:rPr>
              <w:t>Input</w:t>
            </w:r>
          </w:p>
        </w:tc>
      </w:tr>
      <w:tr w:rsidR="001F057C" w:rsidRPr="003925AC" w:rsidTr="00A2161D">
        <w:trPr>
          <w:trHeight w:hRule="exact" w:val="4575"/>
        </w:trPr>
        <w:tc>
          <w:tcPr>
            <w:tcW w:w="1250"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spacing w:before="11"/>
              <w:rPr>
                <w:rFonts w:ascii="Arial" w:eastAsia="Arial" w:hAnsi="Arial" w:cs="Arial"/>
                <w:b/>
                <w:bCs/>
                <w:sz w:val="18"/>
                <w:szCs w:val="18"/>
              </w:rPr>
            </w:pPr>
          </w:p>
          <w:p w:rsidR="001F057C" w:rsidRPr="003925AC" w:rsidRDefault="001F057C" w:rsidP="001F057C">
            <w:pPr>
              <w:pStyle w:val="TableParagraph"/>
              <w:ind w:left="102" w:right="227"/>
              <w:rPr>
                <w:rFonts w:ascii="Arial" w:eastAsia="Arial" w:hAnsi="Arial" w:cs="Arial"/>
                <w:sz w:val="20"/>
                <w:szCs w:val="20"/>
              </w:rPr>
            </w:pPr>
            <w:r w:rsidRPr="003925AC">
              <w:rPr>
                <w:rFonts w:ascii="Arial"/>
                <w:b/>
                <w:spacing w:val="-2"/>
                <w:sz w:val="20"/>
              </w:rPr>
              <w:t>Regional</w:t>
            </w:r>
            <w:r w:rsidRPr="003925AC">
              <w:rPr>
                <w:rFonts w:ascii="Arial"/>
                <w:b/>
                <w:spacing w:val="27"/>
                <w:sz w:val="20"/>
              </w:rPr>
              <w:t xml:space="preserve"> </w:t>
            </w:r>
            <w:r w:rsidRPr="003925AC">
              <w:rPr>
                <w:rFonts w:ascii="Arial"/>
                <w:b/>
                <w:spacing w:val="-1"/>
                <w:sz w:val="20"/>
              </w:rPr>
              <w:t>Impact</w:t>
            </w:r>
          </w:p>
        </w:tc>
        <w:tc>
          <w:tcPr>
            <w:tcW w:w="5807"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spacing w:line="217" w:lineRule="exact"/>
              <w:ind w:left="102"/>
              <w:rPr>
                <w:rFonts w:ascii="Arial" w:eastAsia="Arial" w:hAnsi="Arial" w:cs="Arial"/>
                <w:sz w:val="20"/>
                <w:szCs w:val="20"/>
              </w:rPr>
            </w:pPr>
            <w:r w:rsidRPr="003925AC">
              <w:rPr>
                <w:rFonts w:ascii="Arial"/>
                <w:b/>
                <w:sz w:val="20"/>
              </w:rPr>
              <w:t>Impact</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w:t>
            </w:r>
            <w:r w:rsidRPr="003925AC">
              <w:rPr>
                <w:rFonts w:ascii="Arial"/>
                <w:b/>
                <w:spacing w:val="-2"/>
                <w:sz w:val="20"/>
              </w:rPr>
              <w:t>20%</w:t>
            </w:r>
            <w:r w:rsidRPr="003925AC">
              <w:rPr>
                <w:rFonts w:ascii="Arial"/>
                <w:b/>
                <w:spacing w:val="-3"/>
                <w:sz w:val="20"/>
              </w:rPr>
              <w:t xml:space="preserve"> </w:t>
            </w:r>
            <w:r w:rsidRPr="003925AC">
              <w:rPr>
                <w:rFonts w:ascii="Arial"/>
                <w:b/>
                <w:sz w:val="20"/>
              </w:rPr>
              <w:t>(Expansion</w:t>
            </w:r>
            <w:r w:rsidRPr="003925AC">
              <w:rPr>
                <w:rFonts w:ascii="Arial"/>
                <w:b/>
                <w:spacing w:val="-1"/>
                <w:sz w:val="20"/>
              </w:rPr>
              <w:t xml:space="preserve"> </w:t>
            </w:r>
            <w:r w:rsidRPr="003925AC">
              <w:rPr>
                <w:rFonts w:ascii="Arial"/>
                <w:b/>
                <w:sz w:val="20"/>
              </w:rPr>
              <w:t>projects</w:t>
            </w:r>
            <w:r w:rsidRPr="003925AC">
              <w:rPr>
                <w:rFonts w:ascii="Arial"/>
                <w:b/>
                <w:spacing w:val="-1"/>
                <w:sz w:val="20"/>
              </w:rPr>
              <w:t xml:space="preserve"> only)</w:t>
            </w:r>
          </w:p>
          <w:p w:rsidR="001F057C" w:rsidRPr="003925AC" w:rsidRDefault="001F057C" w:rsidP="001F057C">
            <w:pPr>
              <w:pStyle w:val="ListParagraph"/>
              <w:widowControl w:val="0"/>
              <w:numPr>
                <w:ilvl w:val="0"/>
                <w:numId w:val="32"/>
              </w:numPr>
              <w:tabs>
                <w:tab w:val="left" w:pos="413"/>
              </w:tabs>
              <w:overflowPunct/>
              <w:autoSpaceDE/>
              <w:autoSpaceDN/>
              <w:adjustRightInd/>
              <w:ind w:right="206"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the existing and additional capacity compared </w:t>
            </w:r>
            <w:r w:rsidRPr="003925AC">
              <w:rPr>
                <w:rFonts w:ascii="Arial"/>
                <w:sz w:val="20"/>
              </w:rPr>
              <w:t>to</w:t>
            </w:r>
            <w:r w:rsidRPr="003925AC">
              <w:rPr>
                <w:rFonts w:ascii="Arial"/>
                <w:spacing w:val="-1"/>
                <w:sz w:val="20"/>
              </w:rPr>
              <w:t xml:space="preserve"> </w:t>
            </w:r>
            <w:r w:rsidRPr="003925AC">
              <w:rPr>
                <w:rFonts w:ascii="Arial"/>
                <w:sz w:val="20"/>
              </w:rPr>
              <w:t>the</w:t>
            </w:r>
            <w:r w:rsidRPr="003925AC">
              <w:rPr>
                <w:rFonts w:ascii="Arial"/>
                <w:spacing w:val="-1"/>
                <w:sz w:val="20"/>
              </w:rPr>
              <w:t xml:space="preserve"> </w:t>
            </w:r>
            <w:r w:rsidRPr="003925AC">
              <w:rPr>
                <w:rFonts w:ascii="Arial"/>
                <w:sz w:val="20"/>
              </w:rPr>
              <w:t>existing</w:t>
            </w:r>
            <w:r w:rsidRPr="003925AC">
              <w:rPr>
                <w:rFonts w:ascii="Arial"/>
                <w:spacing w:val="35"/>
                <w:sz w:val="20"/>
              </w:rPr>
              <w:t xml:space="preserve"> </w:t>
            </w:r>
            <w:r w:rsidRPr="003925AC">
              <w:rPr>
                <w:rFonts w:ascii="Arial"/>
                <w:spacing w:val="-1"/>
                <w:sz w:val="20"/>
              </w:rPr>
              <w:t>capacity.</w:t>
            </w:r>
          </w:p>
          <w:p w:rsidR="001F057C" w:rsidRPr="003925AC" w:rsidRDefault="001F057C" w:rsidP="001F057C">
            <w:pPr>
              <w:pStyle w:val="TableParagraph"/>
              <w:spacing w:before="1" w:line="230" w:lineRule="exact"/>
              <w:ind w:left="1546"/>
              <w:rPr>
                <w:rFonts w:ascii="Arial" w:eastAsia="Arial" w:hAnsi="Arial" w:cs="Arial"/>
                <w:sz w:val="20"/>
                <w:szCs w:val="20"/>
              </w:rPr>
            </w:pPr>
            <w:r w:rsidRPr="003925AC">
              <w:rPr>
                <w:rFonts w:ascii="Arial"/>
                <w:b/>
                <w:spacing w:val="-1"/>
                <w:sz w:val="20"/>
              </w:rPr>
              <w:t>OR</w:t>
            </w:r>
          </w:p>
          <w:p w:rsidR="001F057C" w:rsidRPr="003925AC" w:rsidRDefault="001F057C" w:rsidP="001F057C">
            <w:pPr>
              <w:pStyle w:val="TableParagraph"/>
              <w:spacing w:line="229" w:lineRule="exact"/>
              <w:ind w:left="102"/>
              <w:rPr>
                <w:rFonts w:ascii="Arial" w:eastAsia="Arial" w:hAnsi="Arial" w:cs="Arial"/>
                <w:sz w:val="20"/>
                <w:szCs w:val="20"/>
              </w:rPr>
            </w:pPr>
            <w:r w:rsidRPr="003925AC">
              <w:rPr>
                <w:rFonts w:ascii="Arial"/>
                <w:b/>
                <w:sz w:val="20"/>
              </w:rPr>
              <w:t>Age</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20%</w:t>
            </w:r>
            <w:r w:rsidRPr="003925AC">
              <w:rPr>
                <w:rFonts w:ascii="Arial"/>
                <w:b/>
                <w:spacing w:val="-4"/>
                <w:sz w:val="20"/>
              </w:rPr>
              <w:t xml:space="preserve"> </w:t>
            </w:r>
            <w:r w:rsidRPr="003925AC">
              <w:rPr>
                <w:rFonts w:ascii="Arial"/>
                <w:b/>
                <w:spacing w:val="-1"/>
                <w:sz w:val="20"/>
              </w:rPr>
              <w:t xml:space="preserve">(Non-expansion </w:t>
            </w:r>
            <w:r w:rsidRPr="003925AC">
              <w:rPr>
                <w:rFonts w:ascii="Arial"/>
                <w:b/>
                <w:sz w:val="20"/>
              </w:rPr>
              <w:t>projects)</w:t>
            </w:r>
          </w:p>
          <w:p w:rsidR="001F057C" w:rsidRPr="003925AC" w:rsidRDefault="001F057C" w:rsidP="001F057C">
            <w:pPr>
              <w:pStyle w:val="ListParagraph"/>
              <w:widowControl w:val="0"/>
              <w:numPr>
                <w:ilvl w:val="0"/>
                <w:numId w:val="32"/>
              </w:numPr>
              <w:tabs>
                <w:tab w:val="left" w:pos="413"/>
              </w:tabs>
              <w:overflowPunct/>
              <w:autoSpaceDE/>
              <w:autoSpaceDN/>
              <w:adjustRightInd/>
              <w:spacing w:line="230" w:lineRule="exact"/>
              <w:ind w:left="412" w:hanging="310"/>
              <w:textAlignment w:val="auto"/>
              <w:rPr>
                <w:rFonts w:ascii="Arial" w:eastAsia="Arial" w:hAnsi="Arial" w:cs="Arial"/>
                <w:sz w:val="20"/>
              </w:rPr>
            </w:pPr>
            <w:r w:rsidRPr="003925AC">
              <w:rPr>
                <w:rFonts w:ascii="Arial"/>
                <w:spacing w:val="-1"/>
                <w:sz w:val="20"/>
              </w:rPr>
              <w:t xml:space="preserve">Age of the facility divided by 45 </w:t>
            </w:r>
            <w:r w:rsidRPr="003925AC">
              <w:rPr>
                <w:rFonts w:ascii="Arial"/>
                <w:sz w:val="20"/>
              </w:rPr>
              <w:t>years</w:t>
            </w:r>
            <w:r w:rsidRPr="003925AC">
              <w:rPr>
                <w:rFonts w:ascii="Arial"/>
                <w:spacing w:val="-2"/>
                <w:sz w:val="20"/>
              </w:rPr>
              <w:t xml:space="preserve"> </w:t>
            </w:r>
            <w:r w:rsidRPr="003925AC">
              <w:rPr>
                <w:rFonts w:ascii="Arial"/>
                <w:spacing w:val="-1"/>
                <w:sz w:val="20"/>
              </w:rPr>
              <w:t xml:space="preserve">(considered </w:t>
            </w:r>
            <w:r w:rsidRPr="003925AC">
              <w:rPr>
                <w:rFonts w:ascii="Arial"/>
                <w:sz w:val="20"/>
              </w:rPr>
              <w:t>the</w:t>
            </w:r>
            <w:r w:rsidRPr="003925AC">
              <w:rPr>
                <w:rFonts w:ascii="Arial"/>
                <w:spacing w:val="-1"/>
                <w:sz w:val="20"/>
              </w:rPr>
              <w:t xml:space="preserve"> </w:t>
            </w:r>
            <w:r w:rsidRPr="003925AC">
              <w:rPr>
                <w:rFonts w:ascii="Arial"/>
                <w:sz w:val="20"/>
              </w:rPr>
              <w:t>useful</w:t>
            </w:r>
            <w:r w:rsidRPr="003925AC">
              <w:rPr>
                <w:rFonts w:ascii="Arial"/>
                <w:spacing w:val="-1"/>
                <w:sz w:val="20"/>
              </w:rPr>
              <w:t xml:space="preserve"> </w:t>
            </w:r>
            <w:r w:rsidRPr="003925AC">
              <w:rPr>
                <w:rFonts w:ascii="Arial"/>
                <w:sz w:val="20"/>
              </w:rPr>
              <w:t>life).</w:t>
            </w:r>
          </w:p>
          <w:p w:rsidR="001F057C" w:rsidRPr="003925AC" w:rsidRDefault="001F057C" w:rsidP="001F057C">
            <w:pPr>
              <w:pStyle w:val="TableParagraph"/>
              <w:spacing w:before="1"/>
              <w:rPr>
                <w:rFonts w:ascii="Arial" w:eastAsia="Arial" w:hAnsi="Arial" w:cs="Arial"/>
                <w:b/>
                <w:bCs/>
                <w:sz w:val="20"/>
                <w:szCs w:val="20"/>
              </w:rPr>
            </w:pPr>
          </w:p>
          <w:p w:rsidR="001F057C" w:rsidRPr="003925AC" w:rsidRDefault="001F057C" w:rsidP="001F057C">
            <w:pPr>
              <w:pStyle w:val="TableParagraph"/>
              <w:spacing w:line="230" w:lineRule="exact"/>
              <w:ind w:left="102"/>
              <w:rPr>
                <w:rFonts w:ascii="Arial" w:eastAsia="Arial" w:hAnsi="Arial" w:cs="Arial"/>
                <w:sz w:val="20"/>
                <w:szCs w:val="20"/>
              </w:rPr>
            </w:pPr>
            <w:r w:rsidRPr="003925AC">
              <w:rPr>
                <w:rFonts w:ascii="Arial"/>
                <w:b/>
                <w:spacing w:val="-1"/>
                <w:sz w:val="20"/>
              </w:rPr>
              <w:t>Cost</w:t>
            </w:r>
            <w:r w:rsidRPr="003925AC">
              <w:rPr>
                <w:rFonts w:ascii="Arial"/>
                <w:b/>
                <w:sz w:val="20"/>
              </w:rPr>
              <w:t xml:space="preserve"> </w:t>
            </w:r>
            <w:r w:rsidRPr="003925AC">
              <w:rPr>
                <w:rFonts w:ascii="Arial"/>
                <w:b/>
                <w:spacing w:val="-1"/>
                <w:sz w:val="20"/>
              </w:rPr>
              <w:t>Effectiveness</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20%</w:t>
            </w:r>
          </w:p>
          <w:p w:rsidR="001F057C" w:rsidRPr="003925AC" w:rsidRDefault="001F057C" w:rsidP="001F057C">
            <w:pPr>
              <w:pStyle w:val="ListParagraph"/>
              <w:widowControl w:val="0"/>
              <w:numPr>
                <w:ilvl w:val="0"/>
                <w:numId w:val="32"/>
              </w:numPr>
              <w:tabs>
                <w:tab w:val="left" w:pos="413"/>
              </w:tabs>
              <w:overflowPunct/>
              <w:autoSpaceDE/>
              <w:autoSpaceDN/>
              <w:adjustRightInd/>
              <w:ind w:right="309"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existing annual </w:t>
            </w:r>
            <w:r w:rsidRPr="003925AC">
              <w:rPr>
                <w:rFonts w:ascii="Arial"/>
                <w:spacing w:val="-2"/>
                <w:sz w:val="20"/>
              </w:rPr>
              <w:t>passenger</w:t>
            </w:r>
            <w:r w:rsidRPr="003925AC">
              <w:rPr>
                <w:rFonts w:ascii="Arial"/>
                <w:spacing w:val="2"/>
                <w:sz w:val="20"/>
              </w:rPr>
              <w:t xml:space="preserve"> </w:t>
            </w:r>
            <w:r w:rsidRPr="003925AC">
              <w:rPr>
                <w:rFonts w:ascii="Arial"/>
                <w:spacing w:val="-1"/>
                <w:sz w:val="20"/>
              </w:rPr>
              <w:t xml:space="preserve">trips </w:t>
            </w:r>
            <w:r w:rsidRPr="003925AC">
              <w:rPr>
                <w:rFonts w:ascii="Arial"/>
                <w:spacing w:val="-2"/>
                <w:sz w:val="20"/>
              </w:rPr>
              <w:t>compared</w:t>
            </w:r>
            <w:r w:rsidRPr="003925AC">
              <w:rPr>
                <w:rFonts w:ascii="Arial"/>
                <w:spacing w:val="-1"/>
                <w:sz w:val="20"/>
              </w:rPr>
              <w:t xml:space="preserve"> to the cost of the</w:t>
            </w:r>
            <w:r w:rsidRPr="003925AC">
              <w:rPr>
                <w:rFonts w:ascii="Arial"/>
                <w:spacing w:val="46"/>
                <w:sz w:val="20"/>
              </w:rPr>
              <w:t xml:space="preserve"> </w:t>
            </w:r>
            <w:r w:rsidRPr="003925AC">
              <w:rPr>
                <w:rFonts w:ascii="Arial"/>
                <w:spacing w:val="-1"/>
                <w:sz w:val="20"/>
              </w:rPr>
              <w:t>project to the state.</w:t>
            </w:r>
          </w:p>
          <w:p w:rsidR="001F057C" w:rsidRPr="003925AC" w:rsidRDefault="001F057C" w:rsidP="001F057C">
            <w:pPr>
              <w:pStyle w:val="TableParagraph"/>
              <w:spacing w:before="1" w:line="230" w:lineRule="exact"/>
              <w:ind w:left="102"/>
              <w:rPr>
                <w:rFonts w:ascii="Arial" w:eastAsia="Arial" w:hAnsi="Arial" w:cs="Arial"/>
                <w:sz w:val="20"/>
                <w:szCs w:val="20"/>
              </w:rPr>
            </w:pPr>
            <w:r w:rsidRPr="003925AC">
              <w:rPr>
                <w:rFonts w:ascii="Arial"/>
                <w:b/>
                <w:spacing w:val="-1"/>
                <w:sz w:val="20"/>
              </w:rPr>
              <w:t>Market</w:t>
            </w:r>
            <w:r w:rsidRPr="003925AC">
              <w:rPr>
                <w:rFonts w:ascii="Arial"/>
                <w:b/>
                <w:sz w:val="20"/>
              </w:rPr>
              <w:t xml:space="preserve"> </w:t>
            </w:r>
            <w:r w:rsidRPr="003925AC">
              <w:rPr>
                <w:rFonts w:ascii="Arial"/>
                <w:b/>
                <w:spacing w:val="-1"/>
                <w:sz w:val="20"/>
              </w:rPr>
              <w:t xml:space="preserve">Share </w:t>
            </w:r>
            <w:r w:rsidRPr="003925AC">
              <w:rPr>
                <w:rFonts w:ascii="Arial"/>
                <w:b/>
                <w:sz w:val="20"/>
              </w:rPr>
              <w:t>=</w:t>
            </w:r>
            <w:r w:rsidRPr="003925AC">
              <w:rPr>
                <w:rFonts w:ascii="Arial"/>
                <w:b/>
                <w:spacing w:val="-1"/>
                <w:sz w:val="20"/>
              </w:rPr>
              <w:t xml:space="preserve"> </w:t>
            </w:r>
            <w:r w:rsidRPr="003925AC">
              <w:rPr>
                <w:rFonts w:ascii="Arial"/>
                <w:b/>
                <w:sz w:val="20"/>
              </w:rPr>
              <w:t>15%</w:t>
            </w:r>
          </w:p>
          <w:p w:rsidR="001F057C" w:rsidRPr="003925AC" w:rsidRDefault="001F057C" w:rsidP="001F057C">
            <w:pPr>
              <w:pStyle w:val="ListParagraph"/>
              <w:widowControl w:val="0"/>
              <w:numPr>
                <w:ilvl w:val="0"/>
                <w:numId w:val="32"/>
              </w:numPr>
              <w:tabs>
                <w:tab w:val="left" w:pos="413"/>
              </w:tabs>
              <w:overflowPunct/>
              <w:autoSpaceDE/>
              <w:autoSpaceDN/>
              <w:adjustRightInd/>
              <w:ind w:right="230"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the number of existing and projected annual passenger trips</w:t>
            </w:r>
            <w:r w:rsidRPr="003925AC">
              <w:rPr>
                <w:rFonts w:ascii="Arial"/>
                <w:spacing w:val="53"/>
                <w:sz w:val="20"/>
              </w:rPr>
              <w:t xml:space="preserve"> </w:t>
            </w:r>
            <w:r w:rsidRPr="003925AC">
              <w:rPr>
                <w:rFonts w:ascii="Arial"/>
                <w:spacing w:val="-1"/>
                <w:sz w:val="20"/>
              </w:rPr>
              <w:t xml:space="preserve">compared </w:t>
            </w:r>
            <w:r w:rsidRPr="003925AC">
              <w:rPr>
                <w:rFonts w:ascii="Arial"/>
                <w:sz w:val="20"/>
              </w:rPr>
              <w:t>to</w:t>
            </w:r>
            <w:r w:rsidRPr="003925AC">
              <w:rPr>
                <w:rFonts w:ascii="Arial"/>
                <w:spacing w:val="-1"/>
                <w:sz w:val="20"/>
              </w:rPr>
              <w:t xml:space="preserve"> </w:t>
            </w:r>
            <w:r w:rsidRPr="003925AC">
              <w:rPr>
                <w:rFonts w:ascii="Arial"/>
                <w:sz w:val="20"/>
              </w:rPr>
              <w:t>the</w:t>
            </w:r>
            <w:r w:rsidRPr="003925AC">
              <w:rPr>
                <w:rFonts w:ascii="Arial"/>
                <w:spacing w:val="-1"/>
                <w:sz w:val="20"/>
              </w:rPr>
              <w:t xml:space="preserve"> population</w:t>
            </w:r>
            <w:r w:rsidRPr="003925AC">
              <w:rPr>
                <w:rFonts w:ascii="Arial"/>
                <w:spacing w:val="-2"/>
                <w:sz w:val="20"/>
              </w:rPr>
              <w:t xml:space="preserve"> </w:t>
            </w:r>
            <w:r w:rsidRPr="003925AC">
              <w:rPr>
                <w:rFonts w:ascii="Arial"/>
                <w:sz w:val="20"/>
              </w:rPr>
              <w:t>in</w:t>
            </w:r>
            <w:r w:rsidRPr="003925AC">
              <w:rPr>
                <w:rFonts w:ascii="Arial"/>
                <w:spacing w:val="-1"/>
                <w:sz w:val="20"/>
              </w:rPr>
              <w:t xml:space="preserve"> </w:t>
            </w:r>
            <w:r w:rsidRPr="003925AC">
              <w:rPr>
                <w:rFonts w:ascii="Arial"/>
                <w:sz w:val="20"/>
              </w:rPr>
              <w:t>the</w:t>
            </w:r>
            <w:r w:rsidRPr="003925AC">
              <w:rPr>
                <w:rFonts w:ascii="Arial"/>
                <w:spacing w:val="-1"/>
                <w:sz w:val="20"/>
              </w:rPr>
              <w:t xml:space="preserve"> </w:t>
            </w:r>
            <w:r w:rsidRPr="003925AC">
              <w:rPr>
                <w:rFonts w:ascii="Arial"/>
                <w:sz w:val="20"/>
              </w:rPr>
              <w:t>service</w:t>
            </w:r>
            <w:r w:rsidRPr="003925AC">
              <w:rPr>
                <w:rFonts w:ascii="Arial"/>
                <w:spacing w:val="-1"/>
                <w:sz w:val="20"/>
              </w:rPr>
              <w:t xml:space="preserve"> </w:t>
            </w:r>
            <w:r w:rsidRPr="003925AC">
              <w:rPr>
                <w:rFonts w:ascii="Arial"/>
                <w:sz w:val="20"/>
              </w:rPr>
              <w:t>area.</w:t>
            </w:r>
          </w:p>
          <w:p w:rsidR="001F057C" w:rsidRPr="003925AC" w:rsidRDefault="001F057C" w:rsidP="001F057C">
            <w:pPr>
              <w:pStyle w:val="TableParagraph"/>
              <w:spacing w:before="1" w:line="230" w:lineRule="exact"/>
              <w:ind w:left="102"/>
              <w:rPr>
                <w:rFonts w:ascii="Arial" w:eastAsia="Arial" w:hAnsi="Arial" w:cs="Arial"/>
                <w:sz w:val="20"/>
                <w:szCs w:val="20"/>
              </w:rPr>
            </w:pPr>
            <w:r w:rsidRPr="003925AC">
              <w:rPr>
                <w:rFonts w:ascii="Arial"/>
                <w:b/>
                <w:spacing w:val="-1"/>
                <w:sz w:val="20"/>
              </w:rPr>
              <w:t>Ridership Growth</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15%</w:t>
            </w:r>
          </w:p>
          <w:p w:rsidR="001F057C" w:rsidRPr="003925AC" w:rsidRDefault="001F057C" w:rsidP="001F057C">
            <w:pPr>
              <w:pStyle w:val="ListParagraph"/>
              <w:widowControl w:val="0"/>
              <w:numPr>
                <w:ilvl w:val="0"/>
                <w:numId w:val="32"/>
              </w:numPr>
              <w:tabs>
                <w:tab w:val="left" w:pos="413"/>
              </w:tabs>
              <w:overflowPunct/>
              <w:autoSpaceDE/>
              <w:autoSpaceDN/>
              <w:adjustRightInd/>
              <w:spacing w:line="230" w:lineRule="exact"/>
              <w:ind w:left="412" w:hanging="310"/>
              <w:textAlignment w:val="auto"/>
              <w:rPr>
                <w:rFonts w:ascii="Arial" w:eastAsia="Arial" w:hAnsi="Arial" w:cs="Arial"/>
                <w:sz w:val="20"/>
              </w:rPr>
            </w:pPr>
            <w:r w:rsidRPr="003925AC">
              <w:rPr>
                <w:rFonts w:ascii="Arial"/>
                <w:spacing w:val="-1"/>
                <w:sz w:val="20"/>
              </w:rPr>
              <w:t xml:space="preserve">Growth trend </w:t>
            </w:r>
            <w:r w:rsidRPr="003925AC">
              <w:rPr>
                <w:rFonts w:ascii="Arial"/>
                <w:sz w:val="20"/>
              </w:rPr>
              <w:t>of</w:t>
            </w:r>
            <w:r w:rsidRPr="003925AC">
              <w:rPr>
                <w:rFonts w:ascii="Arial"/>
                <w:spacing w:val="-1"/>
                <w:sz w:val="20"/>
              </w:rPr>
              <w:t xml:space="preserve"> ridership over </w:t>
            </w:r>
            <w:r w:rsidRPr="003925AC">
              <w:rPr>
                <w:rFonts w:ascii="Arial"/>
                <w:sz w:val="20"/>
              </w:rPr>
              <w:t>the</w:t>
            </w:r>
            <w:r w:rsidRPr="003925AC">
              <w:rPr>
                <w:rFonts w:ascii="Arial"/>
                <w:spacing w:val="-1"/>
                <w:sz w:val="20"/>
              </w:rPr>
              <w:t xml:space="preserve"> </w:t>
            </w:r>
            <w:r w:rsidRPr="003925AC">
              <w:rPr>
                <w:rFonts w:ascii="Arial"/>
                <w:sz w:val="20"/>
              </w:rPr>
              <w:t>past</w:t>
            </w:r>
            <w:r w:rsidRPr="003925AC">
              <w:rPr>
                <w:rFonts w:ascii="Arial"/>
                <w:spacing w:val="-1"/>
                <w:sz w:val="20"/>
              </w:rPr>
              <w:t xml:space="preserve"> </w:t>
            </w:r>
            <w:r w:rsidRPr="003925AC">
              <w:rPr>
                <w:rFonts w:ascii="Arial"/>
                <w:sz w:val="20"/>
              </w:rPr>
              <w:t>5</w:t>
            </w:r>
            <w:r w:rsidRPr="003925AC">
              <w:rPr>
                <w:rFonts w:ascii="Arial"/>
                <w:spacing w:val="-2"/>
                <w:sz w:val="20"/>
              </w:rPr>
              <w:t xml:space="preserve"> </w:t>
            </w:r>
            <w:r w:rsidRPr="003925AC">
              <w:rPr>
                <w:rFonts w:ascii="Arial"/>
                <w:sz w:val="20"/>
              </w:rPr>
              <w:t>years.</w:t>
            </w:r>
          </w:p>
          <w:p w:rsidR="001F057C" w:rsidRPr="003925AC" w:rsidRDefault="001F057C" w:rsidP="001F057C">
            <w:pPr>
              <w:pStyle w:val="TableParagraph"/>
              <w:ind w:left="102"/>
              <w:rPr>
                <w:rFonts w:ascii="Arial" w:eastAsia="Arial" w:hAnsi="Arial" w:cs="Arial"/>
                <w:sz w:val="20"/>
                <w:szCs w:val="20"/>
              </w:rPr>
            </w:pPr>
            <w:r w:rsidRPr="003925AC">
              <w:rPr>
                <w:rFonts w:ascii="Arial"/>
                <w:b/>
                <w:sz w:val="20"/>
              </w:rPr>
              <w:t>Total</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70%</w:t>
            </w:r>
            <w:r w:rsidR="00A2161D" w:rsidRPr="003925AC">
              <w:rPr>
                <w:rFonts w:ascii="Arial"/>
                <w:b/>
                <w:spacing w:val="-1"/>
                <w:sz w:val="20"/>
              </w:rPr>
              <w:t xml:space="preserve"> </w:t>
            </w:r>
            <w:r w:rsidR="00A2161D" w:rsidRPr="003925AC">
              <w:rPr>
                <w:rFonts w:cstheme="minorHAnsi"/>
              </w:rPr>
              <w:t>(Division Engineer and Local Input Points account for remaining 30%)</w:t>
            </w:r>
          </w:p>
        </w:tc>
        <w:tc>
          <w:tcPr>
            <w:tcW w:w="880"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spacing w:before="11"/>
              <w:rPr>
                <w:rFonts w:ascii="Arial" w:eastAsia="Arial" w:hAnsi="Arial" w:cs="Arial"/>
                <w:b/>
                <w:bCs/>
                <w:sz w:val="28"/>
                <w:szCs w:val="28"/>
              </w:rPr>
            </w:pPr>
          </w:p>
          <w:p w:rsidR="001F057C" w:rsidRPr="003925AC" w:rsidRDefault="001F057C" w:rsidP="001F057C">
            <w:pPr>
              <w:pStyle w:val="TableParagraph"/>
              <w:ind w:left="333"/>
              <w:rPr>
                <w:rFonts w:ascii="Arial" w:eastAsia="Arial" w:hAnsi="Arial" w:cs="Arial"/>
                <w:sz w:val="20"/>
                <w:szCs w:val="20"/>
              </w:rPr>
            </w:pPr>
            <w:r w:rsidRPr="003925AC">
              <w:rPr>
                <w:rFonts w:ascii="Arial"/>
                <w:b/>
                <w:sz w:val="20"/>
              </w:rPr>
              <w:t>15%</w:t>
            </w:r>
          </w:p>
        </w:tc>
        <w:tc>
          <w:tcPr>
            <w:tcW w:w="954"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spacing w:before="11"/>
              <w:rPr>
                <w:rFonts w:ascii="Arial" w:eastAsia="Arial" w:hAnsi="Arial" w:cs="Arial"/>
                <w:b/>
                <w:bCs/>
                <w:sz w:val="28"/>
                <w:szCs w:val="28"/>
              </w:rPr>
            </w:pPr>
          </w:p>
          <w:p w:rsidR="001F057C" w:rsidRPr="003925AC" w:rsidRDefault="001F057C" w:rsidP="001F057C">
            <w:pPr>
              <w:pStyle w:val="TableParagraph"/>
              <w:ind w:left="378"/>
              <w:rPr>
                <w:rFonts w:ascii="Arial" w:eastAsia="Arial" w:hAnsi="Arial" w:cs="Arial"/>
                <w:sz w:val="20"/>
                <w:szCs w:val="20"/>
              </w:rPr>
            </w:pPr>
            <w:r w:rsidRPr="003925AC">
              <w:rPr>
                <w:rFonts w:ascii="Arial"/>
                <w:b/>
                <w:sz w:val="20"/>
              </w:rPr>
              <w:t>15%</w:t>
            </w:r>
          </w:p>
        </w:tc>
      </w:tr>
      <w:tr w:rsidR="001F057C" w:rsidRPr="003925AC" w:rsidTr="001F057C">
        <w:trPr>
          <w:trHeight w:hRule="exact" w:val="4422"/>
        </w:trPr>
        <w:tc>
          <w:tcPr>
            <w:tcW w:w="1250"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spacing w:before="11"/>
              <w:rPr>
                <w:rFonts w:ascii="Arial" w:eastAsia="Arial" w:hAnsi="Arial" w:cs="Arial"/>
                <w:b/>
                <w:bCs/>
                <w:sz w:val="18"/>
                <w:szCs w:val="18"/>
              </w:rPr>
            </w:pPr>
          </w:p>
          <w:p w:rsidR="001F057C" w:rsidRPr="003925AC" w:rsidRDefault="001F057C" w:rsidP="001F057C">
            <w:pPr>
              <w:pStyle w:val="TableParagraph"/>
              <w:ind w:left="102" w:right="294"/>
              <w:rPr>
                <w:rFonts w:ascii="Arial" w:eastAsia="Arial" w:hAnsi="Arial" w:cs="Arial"/>
                <w:sz w:val="20"/>
                <w:szCs w:val="20"/>
              </w:rPr>
            </w:pPr>
            <w:r w:rsidRPr="003925AC">
              <w:rPr>
                <w:rFonts w:ascii="Arial"/>
                <w:b/>
                <w:spacing w:val="-2"/>
                <w:sz w:val="20"/>
              </w:rPr>
              <w:t>Division</w:t>
            </w:r>
            <w:r w:rsidRPr="003925AC">
              <w:rPr>
                <w:rFonts w:ascii="Arial"/>
                <w:b/>
                <w:spacing w:val="27"/>
                <w:sz w:val="20"/>
              </w:rPr>
              <w:t xml:space="preserve"> </w:t>
            </w:r>
            <w:r w:rsidRPr="003925AC">
              <w:rPr>
                <w:rFonts w:ascii="Arial"/>
                <w:b/>
                <w:spacing w:val="-1"/>
                <w:sz w:val="20"/>
              </w:rPr>
              <w:t>Needs</w:t>
            </w:r>
          </w:p>
        </w:tc>
        <w:tc>
          <w:tcPr>
            <w:tcW w:w="5807"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spacing w:line="217" w:lineRule="exact"/>
              <w:ind w:left="102"/>
              <w:rPr>
                <w:rFonts w:ascii="Arial" w:eastAsia="Arial" w:hAnsi="Arial" w:cs="Arial"/>
                <w:sz w:val="20"/>
                <w:szCs w:val="20"/>
              </w:rPr>
            </w:pPr>
            <w:r w:rsidRPr="003925AC">
              <w:rPr>
                <w:rFonts w:ascii="Arial"/>
                <w:b/>
                <w:sz w:val="20"/>
              </w:rPr>
              <w:t>Impact</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w:t>
            </w:r>
            <w:r w:rsidRPr="003925AC">
              <w:rPr>
                <w:rFonts w:ascii="Arial"/>
                <w:b/>
                <w:spacing w:val="-2"/>
                <w:sz w:val="20"/>
              </w:rPr>
              <w:t>15%</w:t>
            </w:r>
            <w:r w:rsidRPr="003925AC">
              <w:rPr>
                <w:rFonts w:ascii="Arial"/>
                <w:b/>
                <w:spacing w:val="-3"/>
                <w:sz w:val="20"/>
              </w:rPr>
              <w:t xml:space="preserve"> </w:t>
            </w:r>
            <w:r w:rsidRPr="003925AC">
              <w:rPr>
                <w:rFonts w:ascii="Arial"/>
                <w:b/>
                <w:sz w:val="20"/>
              </w:rPr>
              <w:t>(Expansion</w:t>
            </w:r>
            <w:r w:rsidRPr="003925AC">
              <w:rPr>
                <w:rFonts w:ascii="Arial"/>
                <w:b/>
                <w:spacing w:val="-1"/>
                <w:sz w:val="20"/>
              </w:rPr>
              <w:t xml:space="preserve"> </w:t>
            </w:r>
            <w:r w:rsidRPr="003925AC">
              <w:rPr>
                <w:rFonts w:ascii="Arial"/>
                <w:b/>
                <w:sz w:val="20"/>
              </w:rPr>
              <w:t>projects</w:t>
            </w:r>
            <w:r w:rsidRPr="003925AC">
              <w:rPr>
                <w:rFonts w:ascii="Arial"/>
                <w:b/>
                <w:spacing w:val="-1"/>
                <w:sz w:val="20"/>
              </w:rPr>
              <w:t xml:space="preserve"> only)</w:t>
            </w:r>
          </w:p>
          <w:p w:rsidR="001F057C" w:rsidRPr="003925AC" w:rsidRDefault="001F057C" w:rsidP="001F057C">
            <w:pPr>
              <w:pStyle w:val="ListParagraph"/>
              <w:widowControl w:val="0"/>
              <w:numPr>
                <w:ilvl w:val="0"/>
                <w:numId w:val="31"/>
              </w:numPr>
              <w:tabs>
                <w:tab w:val="left" w:pos="413"/>
              </w:tabs>
              <w:overflowPunct/>
              <w:autoSpaceDE/>
              <w:autoSpaceDN/>
              <w:adjustRightInd/>
              <w:ind w:right="206"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the existing and additional capacity compared </w:t>
            </w:r>
            <w:r w:rsidRPr="003925AC">
              <w:rPr>
                <w:rFonts w:ascii="Arial"/>
                <w:sz w:val="20"/>
              </w:rPr>
              <w:t>to</w:t>
            </w:r>
            <w:r w:rsidRPr="003925AC">
              <w:rPr>
                <w:rFonts w:ascii="Arial"/>
                <w:spacing w:val="-1"/>
                <w:sz w:val="20"/>
              </w:rPr>
              <w:t xml:space="preserve"> </w:t>
            </w:r>
            <w:r w:rsidRPr="003925AC">
              <w:rPr>
                <w:rFonts w:ascii="Arial"/>
                <w:sz w:val="20"/>
              </w:rPr>
              <w:t>the</w:t>
            </w:r>
            <w:r w:rsidRPr="003925AC">
              <w:rPr>
                <w:rFonts w:ascii="Arial"/>
                <w:spacing w:val="-1"/>
                <w:sz w:val="20"/>
              </w:rPr>
              <w:t xml:space="preserve"> </w:t>
            </w:r>
            <w:r w:rsidRPr="003925AC">
              <w:rPr>
                <w:rFonts w:ascii="Arial"/>
                <w:sz w:val="20"/>
              </w:rPr>
              <w:t>existing</w:t>
            </w:r>
            <w:r w:rsidRPr="003925AC">
              <w:rPr>
                <w:rFonts w:ascii="Arial"/>
                <w:spacing w:val="35"/>
                <w:sz w:val="20"/>
              </w:rPr>
              <w:t xml:space="preserve"> </w:t>
            </w:r>
            <w:r w:rsidRPr="003925AC">
              <w:rPr>
                <w:rFonts w:ascii="Arial"/>
                <w:spacing w:val="-1"/>
                <w:sz w:val="20"/>
              </w:rPr>
              <w:t>capacity.</w:t>
            </w:r>
          </w:p>
          <w:p w:rsidR="001F057C" w:rsidRPr="003925AC" w:rsidRDefault="001F057C" w:rsidP="001F057C">
            <w:pPr>
              <w:pStyle w:val="TableParagraph"/>
              <w:ind w:left="1546"/>
              <w:rPr>
                <w:rFonts w:ascii="Arial" w:eastAsia="Arial" w:hAnsi="Arial" w:cs="Arial"/>
                <w:sz w:val="20"/>
                <w:szCs w:val="20"/>
              </w:rPr>
            </w:pPr>
            <w:r w:rsidRPr="003925AC">
              <w:rPr>
                <w:rFonts w:ascii="Arial"/>
                <w:b/>
                <w:spacing w:val="-1"/>
                <w:sz w:val="20"/>
              </w:rPr>
              <w:t>OR</w:t>
            </w:r>
          </w:p>
          <w:p w:rsidR="001F057C" w:rsidRPr="003925AC" w:rsidRDefault="001F057C" w:rsidP="001F057C">
            <w:pPr>
              <w:pStyle w:val="TableParagraph"/>
              <w:spacing w:line="230" w:lineRule="exact"/>
              <w:ind w:left="102"/>
              <w:rPr>
                <w:rFonts w:ascii="Arial" w:eastAsia="Arial" w:hAnsi="Arial" w:cs="Arial"/>
                <w:sz w:val="20"/>
                <w:szCs w:val="20"/>
              </w:rPr>
            </w:pPr>
            <w:r w:rsidRPr="003925AC">
              <w:rPr>
                <w:rFonts w:ascii="Arial"/>
                <w:b/>
                <w:sz w:val="20"/>
              </w:rPr>
              <w:t>Age</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15%</w:t>
            </w:r>
            <w:r w:rsidRPr="003925AC">
              <w:rPr>
                <w:rFonts w:ascii="Arial"/>
                <w:b/>
                <w:spacing w:val="-4"/>
                <w:sz w:val="20"/>
              </w:rPr>
              <w:t xml:space="preserve"> </w:t>
            </w:r>
            <w:r w:rsidRPr="003925AC">
              <w:rPr>
                <w:rFonts w:ascii="Arial"/>
                <w:b/>
                <w:spacing w:val="-1"/>
                <w:sz w:val="20"/>
              </w:rPr>
              <w:t xml:space="preserve">(Non-expansion </w:t>
            </w:r>
            <w:r w:rsidRPr="003925AC">
              <w:rPr>
                <w:rFonts w:ascii="Arial"/>
                <w:b/>
                <w:sz w:val="20"/>
              </w:rPr>
              <w:t>projects)</w:t>
            </w:r>
          </w:p>
          <w:p w:rsidR="001F057C" w:rsidRPr="003925AC" w:rsidRDefault="001F057C" w:rsidP="00C63494">
            <w:pPr>
              <w:pStyle w:val="ListParagraph"/>
              <w:widowControl w:val="0"/>
              <w:numPr>
                <w:ilvl w:val="0"/>
                <w:numId w:val="31"/>
              </w:numPr>
              <w:tabs>
                <w:tab w:val="left" w:pos="413"/>
              </w:tabs>
              <w:overflowPunct/>
              <w:autoSpaceDE/>
              <w:autoSpaceDN/>
              <w:adjustRightInd/>
              <w:spacing w:line="230" w:lineRule="exact"/>
              <w:ind w:left="412" w:hanging="310"/>
              <w:textAlignment w:val="auto"/>
              <w:rPr>
                <w:rFonts w:ascii="Arial" w:eastAsia="Arial" w:hAnsi="Arial" w:cs="Arial"/>
                <w:sz w:val="20"/>
              </w:rPr>
            </w:pPr>
            <w:r w:rsidRPr="003925AC">
              <w:rPr>
                <w:rFonts w:ascii="Arial"/>
                <w:spacing w:val="-1"/>
                <w:sz w:val="20"/>
              </w:rPr>
              <w:t xml:space="preserve">Age of the facility divided by 45 </w:t>
            </w:r>
            <w:r w:rsidRPr="003925AC">
              <w:rPr>
                <w:rFonts w:ascii="Arial"/>
                <w:sz w:val="20"/>
              </w:rPr>
              <w:t>years</w:t>
            </w:r>
            <w:r w:rsidRPr="003925AC">
              <w:rPr>
                <w:rFonts w:ascii="Arial"/>
                <w:spacing w:val="-2"/>
                <w:sz w:val="20"/>
              </w:rPr>
              <w:t xml:space="preserve"> </w:t>
            </w:r>
            <w:r w:rsidRPr="003925AC">
              <w:rPr>
                <w:rFonts w:ascii="Arial"/>
                <w:spacing w:val="-1"/>
                <w:sz w:val="20"/>
              </w:rPr>
              <w:t xml:space="preserve">(considered </w:t>
            </w:r>
            <w:r w:rsidRPr="003925AC">
              <w:rPr>
                <w:rFonts w:ascii="Arial"/>
                <w:sz w:val="20"/>
              </w:rPr>
              <w:t>the</w:t>
            </w:r>
            <w:r w:rsidRPr="003925AC">
              <w:rPr>
                <w:rFonts w:ascii="Arial"/>
                <w:spacing w:val="-1"/>
                <w:sz w:val="20"/>
              </w:rPr>
              <w:t xml:space="preserve"> </w:t>
            </w:r>
            <w:r w:rsidRPr="003925AC">
              <w:rPr>
                <w:rFonts w:ascii="Arial"/>
                <w:sz w:val="20"/>
              </w:rPr>
              <w:t>useful</w:t>
            </w:r>
            <w:r w:rsidRPr="003925AC">
              <w:rPr>
                <w:rFonts w:ascii="Arial"/>
                <w:spacing w:val="-1"/>
                <w:sz w:val="20"/>
              </w:rPr>
              <w:t xml:space="preserve"> </w:t>
            </w:r>
            <w:r w:rsidRPr="003925AC">
              <w:rPr>
                <w:rFonts w:ascii="Arial"/>
                <w:sz w:val="20"/>
              </w:rPr>
              <w:t>life).</w:t>
            </w:r>
          </w:p>
          <w:p w:rsidR="001F057C" w:rsidRPr="003925AC" w:rsidRDefault="001F057C" w:rsidP="001F057C">
            <w:pPr>
              <w:pStyle w:val="TableParagraph"/>
              <w:spacing w:line="230" w:lineRule="exact"/>
              <w:ind w:left="102"/>
              <w:rPr>
                <w:rFonts w:ascii="Arial" w:eastAsia="Arial" w:hAnsi="Arial" w:cs="Arial"/>
                <w:sz w:val="20"/>
                <w:szCs w:val="20"/>
              </w:rPr>
            </w:pPr>
            <w:r w:rsidRPr="003925AC">
              <w:rPr>
                <w:rFonts w:ascii="Arial"/>
                <w:b/>
                <w:spacing w:val="-1"/>
                <w:sz w:val="20"/>
              </w:rPr>
              <w:t>Cost</w:t>
            </w:r>
            <w:r w:rsidRPr="003925AC">
              <w:rPr>
                <w:rFonts w:ascii="Arial"/>
                <w:b/>
                <w:sz w:val="20"/>
              </w:rPr>
              <w:t xml:space="preserve"> </w:t>
            </w:r>
            <w:r w:rsidRPr="003925AC">
              <w:rPr>
                <w:rFonts w:ascii="Arial"/>
                <w:b/>
                <w:spacing w:val="-1"/>
                <w:sz w:val="20"/>
              </w:rPr>
              <w:t>Effectiveness</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20%</w:t>
            </w:r>
          </w:p>
          <w:p w:rsidR="001F057C" w:rsidRPr="003925AC" w:rsidRDefault="001F057C" w:rsidP="001F057C">
            <w:pPr>
              <w:pStyle w:val="ListParagraph"/>
              <w:widowControl w:val="0"/>
              <w:numPr>
                <w:ilvl w:val="0"/>
                <w:numId w:val="31"/>
              </w:numPr>
              <w:tabs>
                <w:tab w:val="left" w:pos="413"/>
              </w:tabs>
              <w:overflowPunct/>
              <w:autoSpaceDE/>
              <w:autoSpaceDN/>
              <w:adjustRightInd/>
              <w:ind w:right="309"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existing annual </w:t>
            </w:r>
            <w:r w:rsidRPr="003925AC">
              <w:rPr>
                <w:rFonts w:ascii="Arial"/>
                <w:spacing w:val="-2"/>
                <w:sz w:val="20"/>
              </w:rPr>
              <w:t>passenger</w:t>
            </w:r>
            <w:r w:rsidRPr="003925AC">
              <w:rPr>
                <w:rFonts w:ascii="Arial"/>
                <w:spacing w:val="2"/>
                <w:sz w:val="20"/>
              </w:rPr>
              <w:t xml:space="preserve"> </w:t>
            </w:r>
            <w:r w:rsidRPr="003925AC">
              <w:rPr>
                <w:rFonts w:ascii="Arial"/>
                <w:spacing w:val="-1"/>
                <w:sz w:val="20"/>
              </w:rPr>
              <w:t xml:space="preserve">trips </w:t>
            </w:r>
            <w:r w:rsidRPr="003925AC">
              <w:rPr>
                <w:rFonts w:ascii="Arial"/>
                <w:spacing w:val="-2"/>
                <w:sz w:val="20"/>
              </w:rPr>
              <w:t>compared</w:t>
            </w:r>
            <w:r w:rsidRPr="003925AC">
              <w:rPr>
                <w:rFonts w:ascii="Arial"/>
                <w:spacing w:val="-1"/>
                <w:sz w:val="20"/>
              </w:rPr>
              <w:t xml:space="preserve"> to the cost of the</w:t>
            </w:r>
            <w:r w:rsidRPr="003925AC">
              <w:rPr>
                <w:rFonts w:ascii="Arial"/>
                <w:spacing w:val="46"/>
                <w:sz w:val="20"/>
              </w:rPr>
              <w:t xml:space="preserve"> </w:t>
            </w:r>
            <w:r w:rsidRPr="003925AC">
              <w:rPr>
                <w:rFonts w:ascii="Arial"/>
                <w:spacing w:val="-1"/>
                <w:sz w:val="20"/>
              </w:rPr>
              <w:t>project to the state.</w:t>
            </w:r>
          </w:p>
          <w:p w:rsidR="001F057C" w:rsidRPr="003925AC" w:rsidRDefault="001F057C" w:rsidP="001F057C">
            <w:pPr>
              <w:pStyle w:val="TableParagraph"/>
              <w:spacing w:before="1" w:line="229" w:lineRule="exact"/>
              <w:ind w:left="102"/>
              <w:rPr>
                <w:rFonts w:ascii="Arial" w:eastAsia="Arial" w:hAnsi="Arial" w:cs="Arial"/>
                <w:sz w:val="20"/>
                <w:szCs w:val="20"/>
              </w:rPr>
            </w:pPr>
            <w:r w:rsidRPr="003925AC">
              <w:rPr>
                <w:rFonts w:ascii="Arial"/>
                <w:b/>
                <w:spacing w:val="-1"/>
                <w:sz w:val="20"/>
              </w:rPr>
              <w:t>Market</w:t>
            </w:r>
            <w:r w:rsidRPr="003925AC">
              <w:rPr>
                <w:rFonts w:ascii="Arial"/>
                <w:b/>
                <w:sz w:val="20"/>
              </w:rPr>
              <w:t xml:space="preserve"> </w:t>
            </w:r>
            <w:r w:rsidRPr="003925AC">
              <w:rPr>
                <w:rFonts w:ascii="Arial"/>
                <w:b/>
                <w:spacing w:val="-1"/>
                <w:sz w:val="20"/>
              </w:rPr>
              <w:t xml:space="preserve">Share </w:t>
            </w:r>
            <w:r w:rsidRPr="003925AC">
              <w:rPr>
                <w:rFonts w:ascii="Arial"/>
                <w:b/>
                <w:sz w:val="20"/>
              </w:rPr>
              <w:t>=</w:t>
            </w:r>
            <w:r w:rsidRPr="003925AC">
              <w:rPr>
                <w:rFonts w:ascii="Arial"/>
                <w:b/>
                <w:spacing w:val="-1"/>
                <w:sz w:val="20"/>
              </w:rPr>
              <w:t xml:space="preserve"> </w:t>
            </w:r>
            <w:r w:rsidRPr="003925AC">
              <w:rPr>
                <w:rFonts w:ascii="Arial"/>
                <w:b/>
                <w:sz w:val="20"/>
              </w:rPr>
              <w:t>15%</w:t>
            </w:r>
          </w:p>
          <w:p w:rsidR="001F057C" w:rsidRPr="003925AC" w:rsidRDefault="001F057C" w:rsidP="001F057C">
            <w:pPr>
              <w:pStyle w:val="ListParagraph"/>
              <w:widowControl w:val="0"/>
              <w:numPr>
                <w:ilvl w:val="0"/>
                <w:numId w:val="31"/>
              </w:numPr>
              <w:tabs>
                <w:tab w:val="left" w:pos="413"/>
              </w:tabs>
              <w:overflowPunct/>
              <w:autoSpaceDE/>
              <w:autoSpaceDN/>
              <w:adjustRightInd/>
              <w:ind w:right="230"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the number of existing and projected annual passenger trips</w:t>
            </w:r>
            <w:r w:rsidRPr="003925AC">
              <w:rPr>
                <w:rFonts w:ascii="Arial"/>
                <w:spacing w:val="53"/>
                <w:sz w:val="20"/>
              </w:rPr>
              <w:t xml:space="preserve"> </w:t>
            </w:r>
            <w:r w:rsidRPr="003925AC">
              <w:rPr>
                <w:rFonts w:ascii="Arial"/>
                <w:spacing w:val="-1"/>
                <w:sz w:val="20"/>
              </w:rPr>
              <w:t xml:space="preserve">compared </w:t>
            </w:r>
            <w:r w:rsidRPr="003925AC">
              <w:rPr>
                <w:rFonts w:ascii="Arial"/>
                <w:sz w:val="20"/>
              </w:rPr>
              <w:t>to</w:t>
            </w:r>
            <w:r w:rsidRPr="003925AC">
              <w:rPr>
                <w:rFonts w:ascii="Arial"/>
                <w:spacing w:val="-1"/>
                <w:sz w:val="20"/>
              </w:rPr>
              <w:t xml:space="preserve"> </w:t>
            </w:r>
            <w:r w:rsidRPr="003925AC">
              <w:rPr>
                <w:rFonts w:ascii="Arial"/>
                <w:sz w:val="20"/>
              </w:rPr>
              <w:t>the</w:t>
            </w:r>
            <w:r w:rsidRPr="003925AC">
              <w:rPr>
                <w:rFonts w:ascii="Arial"/>
                <w:spacing w:val="-1"/>
                <w:sz w:val="20"/>
              </w:rPr>
              <w:t xml:space="preserve"> population</w:t>
            </w:r>
            <w:r w:rsidRPr="003925AC">
              <w:rPr>
                <w:rFonts w:ascii="Arial"/>
                <w:spacing w:val="-2"/>
                <w:sz w:val="20"/>
              </w:rPr>
              <w:t xml:space="preserve"> </w:t>
            </w:r>
            <w:r w:rsidRPr="003925AC">
              <w:rPr>
                <w:rFonts w:ascii="Arial"/>
                <w:sz w:val="20"/>
              </w:rPr>
              <w:t>in</w:t>
            </w:r>
            <w:r w:rsidRPr="003925AC">
              <w:rPr>
                <w:rFonts w:ascii="Arial"/>
                <w:spacing w:val="-1"/>
                <w:sz w:val="20"/>
              </w:rPr>
              <w:t xml:space="preserve"> </w:t>
            </w:r>
            <w:r w:rsidRPr="003925AC">
              <w:rPr>
                <w:rFonts w:ascii="Arial"/>
                <w:sz w:val="20"/>
              </w:rPr>
              <w:t>the</w:t>
            </w:r>
            <w:r w:rsidRPr="003925AC">
              <w:rPr>
                <w:rFonts w:ascii="Arial"/>
                <w:spacing w:val="-1"/>
                <w:sz w:val="20"/>
              </w:rPr>
              <w:t xml:space="preserve"> </w:t>
            </w:r>
            <w:r w:rsidRPr="003925AC">
              <w:rPr>
                <w:rFonts w:ascii="Arial"/>
                <w:sz w:val="20"/>
              </w:rPr>
              <w:t>service</w:t>
            </w:r>
            <w:r w:rsidRPr="003925AC">
              <w:rPr>
                <w:rFonts w:ascii="Arial"/>
                <w:spacing w:val="-1"/>
                <w:sz w:val="20"/>
              </w:rPr>
              <w:t xml:space="preserve"> </w:t>
            </w:r>
            <w:r w:rsidRPr="003925AC">
              <w:rPr>
                <w:rFonts w:ascii="Arial"/>
                <w:sz w:val="20"/>
              </w:rPr>
              <w:t>area.</w:t>
            </w:r>
          </w:p>
          <w:p w:rsidR="001F057C" w:rsidRPr="003925AC" w:rsidRDefault="001F057C" w:rsidP="001F057C">
            <w:pPr>
              <w:pStyle w:val="TableParagraph"/>
              <w:spacing w:before="1" w:line="229" w:lineRule="exact"/>
              <w:ind w:left="102"/>
              <w:rPr>
                <w:rFonts w:ascii="Arial" w:eastAsia="Arial" w:hAnsi="Arial" w:cs="Arial"/>
                <w:sz w:val="20"/>
                <w:szCs w:val="20"/>
              </w:rPr>
            </w:pPr>
            <w:r w:rsidRPr="003925AC">
              <w:rPr>
                <w:rFonts w:ascii="Arial"/>
                <w:b/>
                <w:spacing w:val="-1"/>
                <w:sz w:val="20"/>
              </w:rPr>
              <w:t>Ridership Growth</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15%</w:t>
            </w:r>
          </w:p>
          <w:p w:rsidR="001F057C" w:rsidRPr="003925AC" w:rsidRDefault="001F057C" w:rsidP="001F057C">
            <w:pPr>
              <w:pStyle w:val="ListParagraph"/>
              <w:widowControl w:val="0"/>
              <w:numPr>
                <w:ilvl w:val="0"/>
                <w:numId w:val="31"/>
              </w:numPr>
              <w:tabs>
                <w:tab w:val="left" w:pos="413"/>
              </w:tabs>
              <w:overflowPunct/>
              <w:autoSpaceDE/>
              <w:autoSpaceDN/>
              <w:adjustRightInd/>
              <w:spacing w:line="229" w:lineRule="exact"/>
              <w:ind w:left="412" w:hanging="310"/>
              <w:textAlignment w:val="auto"/>
              <w:rPr>
                <w:rFonts w:ascii="Arial" w:eastAsia="Arial" w:hAnsi="Arial" w:cs="Arial"/>
                <w:sz w:val="20"/>
              </w:rPr>
            </w:pPr>
            <w:r w:rsidRPr="003925AC">
              <w:rPr>
                <w:rFonts w:ascii="Arial"/>
                <w:spacing w:val="-1"/>
                <w:sz w:val="20"/>
              </w:rPr>
              <w:t xml:space="preserve">Growth trend </w:t>
            </w:r>
            <w:r w:rsidRPr="003925AC">
              <w:rPr>
                <w:rFonts w:ascii="Arial"/>
                <w:sz w:val="20"/>
              </w:rPr>
              <w:t>of</w:t>
            </w:r>
            <w:r w:rsidRPr="003925AC">
              <w:rPr>
                <w:rFonts w:ascii="Arial"/>
                <w:spacing w:val="-1"/>
                <w:sz w:val="20"/>
              </w:rPr>
              <w:t xml:space="preserve"> ridership over </w:t>
            </w:r>
            <w:r w:rsidRPr="003925AC">
              <w:rPr>
                <w:rFonts w:ascii="Arial"/>
                <w:sz w:val="20"/>
              </w:rPr>
              <w:t>the</w:t>
            </w:r>
            <w:r w:rsidRPr="003925AC">
              <w:rPr>
                <w:rFonts w:ascii="Arial"/>
                <w:spacing w:val="-1"/>
                <w:sz w:val="20"/>
              </w:rPr>
              <w:t xml:space="preserve"> </w:t>
            </w:r>
            <w:r w:rsidRPr="003925AC">
              <w:rPr>
                <w:rFonts w:ascii="Arial"/>
                <w:sz w:val="20"/>
              </w:rPr>
              <w:t>past</w:t>
            </w:r>
            <w:r w:rsidRPr="003925AC">
              <w:rPr>
                <w:rFonts w:ascii="Arial"/>
                <w:spacing w:val="-1"/>
                <w:sz w:val="20"/>
              </w:rPr>
              <w:t xml:space="preserve"> </w:t>
            </w:r>
            <w:r w:rsidRPr="003925AC">
              <w:rPr>
                <w:rFonts w:ascii="Arial"/>
                <w:sz w:val="20"/>
              </w:rPr>
              <w:t>5</w:t>
            </w:r>
            <w:r w:rsidRPr="003925AC">
              <w:rPr>
                <w:rFonts w:ascii="Arial"/>
                <w:spacing w:val="-2"/>
                <w:sz w:val="20"/>
              </w:rPr>
              <w:t xml:space="preserve"> </w:t>
            </w:r>
            <w:r w:rsidRPr="003925AC">
              <w:rPr>
                <w:rFonts w:ascii="Arial"/>
                <w:sz w:val="20"/>
              </w:rPr>
              <w:t>years.</w:t>
            </w:r>
          </w:p>
          <w:p w:rsidR="001F057C" w:rsidRPr="003925AC" w:rsidRDefault="001F057C" w:rsidP="00A2161D">
            <w:pPr>
              <w:pStyle w:val="TableParagraph"/>
              <w:spacing w:before="1"/>
              <w:ind w:left="102"/>
              <w:rPr>
                <w:rFonts w:ascii="Arial" w:eastAsia="Arial" w:hAnsi="Arial" w:cs="Arial"/>
                <w:sz w:val="20"/>
                <w:szCs w:val="20"/>
              </w:rPr>
            </w:pPr>
            <w:r w:rsidRPr="003925AC">
              <w:rPr>
                <w:rFonts w:ascii="Arial"/>
                <w:b/>
                <w:sz w:val="20"/>
              </w:rPr>
              <w:t>Total</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50%</w:t>
            </w:r>
            <w:r w:rsidR="00A2161D" w:rsidRPr="003925AC">
              <w:rPr>
                <w:rFonts w:ascii="Arial"/>
                <w:b/>
                <w:spacing w:val="-1"/>
                <w:sz w:val="20"/>
              </w:rPr>
              <w:t xml:space="preserve"> </w:t>
            </w:r>
            <w:r w:rsidR="00A2161D" w:rsidRPr="003925AC">
              <w:rPr>
                <w:rFonts w:cstheme="minorHAnsi"/>
              </w:rPr>
              <w:t>(Division Engineer and Local Input Points account for remaining 50%)</w:t>
            </w:r>
          </w:p>
        </w:tc>
        <w:tc>
          <w:tcPr>
            <w:tcW w:w="880"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spacing w:before="11"/>
              <w:rPr>
                <w:rFonts w:ascii="Arial" w:eastAsia="Arial" w:hAnsi="Arial" w:cs="Arial"/>
                <w:b/>
                <w:bCs/>
                <w:sz w:val="28"/>
                <w:szCs w:val="28"/>
              </w:rPr>
            </w:pPr>
          </w:p>
          <w:p w:rsidR="001F057C" w:rsidRPr="003925AC" w:rsidRDefault="001F057C" w:rsidP="001F057C">
            <w:pPr>
              <w:pStyle w:val="TableParagraph"/>
              <w:ind w:left="333"/>
              <w:rPr>
                <w:rFonts w:ascii="Arial" w:eastAsia="Arial" w:hAnsi="Arial" w:cs="Arial"/>
                <w:sz w:val="20"/>
                <w:szCs w:val="20"/>
              </w:rPr>
            </w:pPr>
            <w:r w:rsidRPr="003925AC">
              <w:rPr>
                <w:rFonts w:ascii="Arial"/>
                <w:b/>
                <w:sz w:val="20"/>
              </w:rPr>
              <w:t>25%</w:t>
            </w:r>
          </w:p>
        </w:tc>
        <w:tc>
          <w:tcPr>
            <w:tcW w:w="954"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spacing w:before="11"/>
              <w:rPr>
                <w:rFonts w:ascii="Arial" w:eastAsia="Arial" w:hAnsi="Arial" w:cs="Arial"/>
                <w:b/>
                <w:bCs/>
                <w:sz w:val="28"/>
                <w:szCs w:val="28"/>
              </w:rPr>
            </w:pPr>
          </w:p>
          <w:p w:rsidR="001F057C" w:rsidRPr="003925AC" w:rsidRDefault="001F057C" w:rsidP="001F057C">
            <w:pPr>
              <w:pStyle w:val="TableParagraph"/>
              <w:ind w:left="378"/>
              <w:rPr>
                <w:rFonts w:ascii="Arial" w:eastAsia="Arial" w:hAnsi="Arial" w:cs="Arial"/>
                <w:sz w:val="20"/>
                <w:szCs w:val="20"/>
              </w:rPr>
            </w:pPr>
            <w:r w:rsidRPr="003925AC">
              <w:rPr>
                <w:rFonts w:ascii="Arial"/>
                <w:b/>
                <w:sz w:val="20"/>
              </w:rPr>
              <w:t>25%</w:t>
            </w:r>
          </w:p>
        </w:tc>
      </w:tr>
    </w:tbl>
    <w:p w:rsidR="001F057C" w:rsidRPr="003925AC" w:rsidRDefault="001F057C" w:rsidP="008C054F">
      <w:pPr>
        <w:ind w:left="360"/>
        <w:rPr>
          <w:rFonts w:asciiTheme="minorHAnsi" w:hAnsiTheme="minorHAnsi" w:cstheme="minorHAnsi"/>
          <w:szCs w:val="22"/>
        </w:rPr>
      </w:pPr>
    </w:p>
    <w:p w:rsidR="001F057C" w:rsidRPr="003925AC" w:rsidRDefault="001F057C" w:rsidP="008C054F">
      <w:pPr>
        <w:ind w:left="360"/>
        <w:rPr>
          <w:rFonts w:asciiTheme="minorHAnsi" w:hAnsiTheme="minorHAnsi" w:cstheme="minorHAnsi"/>
          <w:szCs w:val="22"/>
        </w:rPr>
      </w:pPr>
    </w:p>
    <w:p w:rsidR="001F057C" w:rsidRPr="003925AC" w:rsidRDefault="001F057C" w:rsidP="008C054F">
      <w:pPr>
        <w:ind w:left="360"/>
        <w:rPr>
          <w:rFonts w:asciiTheme="minorHAnsi" w:hAnsiTheme="minorHAnsi" w:cstheme="minorHAnsi"/>
          <w:szCs w:val="22"/>
        </w:rPr>
      </w:pPr>
    </w:p>
    <w:p w:rsidR="001F057C" w:rsidRPr="003925AC" w:rsidRDefault="001F057C" w:rsidP="008C054F">
      <w:pPr>
        <w:ind w:left="360"/>
        <w:rPr>
          <w:rFonts w:asciiTheme="minorHAnsi" w:hAnsiTheme="minorHAnsi" w:cstheme="minorHAnsi"/>
          <w:szCs w:val="22"/>
        </w:rPr>
      </w:pPr>
    </w:p>
    <w:p w:rsidR="001F057C" w:rsidRPr="003925AC" w:rsidRDefault="001F057C" w:rsidP="008C054F">
      <w:pPr>
        <w:ind w:left="360"/>
        <w:rPr>
          <w:rFonts w:asciiTheme="minorHAnsi" w:hAnsiTheme="minorHAnsi" w:cstheme="minorHAnsi"/>
          <w:szCs w:val="22"/>
        </w:rPr>
      </w:pPr>
    </w:p>
    <w:p w:rsidR="001F057C" w:rsidRPr="003925AC" w:rsidRDefault="001F057C" w:rsidP="008C054F">
      <w:pPr>
        <w:ind w:left="360"/>
        <w:rPr>
          <w:rFonts w:asciiTheme="minorHAnsi" w:hAnsiTheme="minorHAnsi" w:cstheme="minorHAnsi"/>
          <w:szCs w:val="22"/>
        </w:rPr>
      </w:pPr>
    </w:p>
    <w:p w:rsidR="001F057C" w:rsidRPr="003925AC" w:rsidRDefault="001F057C" w:rsidP="008C054F">
      <w:pPr>
        <w:ind w:left="360"/>
        <w:rPr>
          <w:rFonts w:asciiTheme="minorHAnsi" w:hAnsiTheme="minorHAnsi" w:cstheme="minorHAnsi"/>
          <w:szCs w:val="22"/>
        </w:rPr>
      </w:pPr>
    </w:p>
    <w:p w:rsidR="001F057C" w:rsidRPr="003925AC" w:rsidRDefault="001F057C" w:rsidP="008C054F">
      <w:pPr>
        <w:ind w:left="360"/>
        <w:rPr>
          <w:rFonts w:asciiTheme="minorHAnsi" w:hAnsiTheme="minorHAnsi" w:cstheme="minorHAnsi"/>
          <w:szCs w:val="22"/>
        </w:rPr>
      </w:pPr>
    </w:p>
    <w:p w:rsidR="001F057C" w:rsidRPr="003925AC" w:rsidRDefault="001F057C" w:rsidP="008C054F">
      <w:pPr>
        <w:ind w:left="360"/>
        <w:rPr>
          <w:rFonts w:asciiTheme="minorHAnsi" w:hAnsiTheme="minorHAnsi" w:cstheme="minorHAnsi"/>
          <w:szCs w:val="22"/>
        </w:rPr>
      </w:pPr>
    </w:p>
    <w:p w:rsidR="001F057C" w:rsidRPr="003925AC" w:rsidRDefault="001F057C" w:rsidP="00DB35A6">
      <w:pPr>
        <w:pStyle w:val="Heading2"/>
        <w:ind w:firstLine="360"/>
        <w:rPr>
          <w:rFonts w:ascii="Arial" w:hAnsi="Arial" w:cs="Arial"/>
          <w:color w:val="000000" w:themeColor="text1"/>
          <w:spacing w:val="-1"/>
          <w:sz w:val="22"/>
        </w:rPr>
      </w:pPr>
      <w:r w:rsidRPr="003925AC">
        <w:rPr>
          <w:rFonts w:ascii="Arial" w:hAnsi="Arial" w:cs="Arial"/>
          <w:color w:val="000000" w:themeColor="text1"/>
          <w:spacing w:val="-1"/>
          <w:sz w:val="22"/>
        </w:rPr>
        <w:lastRenderedPageBreak/>
        <w:t>Public Transit Scoring (Fixed Guideway)</w:t>
      </w:r>
    </w:p>
    <w:tbl>
      <w:tblPr>
        <w:tblW w:w="0" w:type="auto"/>
        <w:tblInd w:w="106" w:type="dxa"/>
        <w:tblLayout w:type="fixed"/>
        <w:tblCellMar>
          <w:left w:w="0" w:type="dxa"/>
          <w:right w:w="0" w:type="dxa"/>
        </w:tblCellMar>
        <w:tblLook w:val="01E0" w:firstRow="1" w:lastRow="1" w:firstColumn="1" w:lastColumn="1" w:noHBand="0" w:noVBand="0"/>
      </w:tblPr>
      <w:tblGrid>
        <w:gridCol w:w="1340"/>
        <w:gridCol w:w="5909"/>
        <w:gridCol w:w="904"/>
        <w:gridCol w:w="980"/>
      </w:tblGrid>
      <w:tr w:rsidR="001F057C" w:rsidRPr="003925AC" w:rsidTr="008C5DE4">
        <w:trPr>
          <w:trHeight w:hRule="exact" w:val="301"/>
        </w:trPr>
        <w:tc>
          <w:tcPr>
            <w:tcW w:w="1340" w:type="dxa"/>
            <w:vMerge w:val="restart"/>
            <w:tcBorders>
              <w:top w:val="single" w:sz="13" w:space="0" w:color="000000"/>
              <w:left w:val="single" w:sz="5" w:space="0" w:color="000000"/>
              <w:right w:val="single" w:sz="5" w:space="0" w:color="000000"/>
            </w:tcBorders>
            <w:shd w:val="clear" w:color="auto" w:fill="D9D9D9"/>
          </w:tcPr>
          <w:p w:rsidR="001F057C" w:rsidRPr="003925AC" w:rsidRDefault="001F057C" w:rsidP="001F057C">
            <w:pPr>
              <w:pStyle w:val="TableParagraph"/>
              <w:spacing w:before="97"/>
              <w:ind w:left="154" w:right="150" w:firstLine="38"/>
              <w:rPr>
                <w:rFonts w:ascii="Arial" w:eastAsia="Arial" w:hAnsi="Arial" w:cs="Arial"/>
                <w:sz w:val="20"/>
                <w:szCs w:val="20"/>
              </w:rPr>
            </w:pPr>
            <w:r w:rsidRPr="003925AC">
              <w:rPr>
                <w:rFonts w:ascii="Arial"/>
                <w:b/>
                <w:spacing w:val="-1"/>
                <w:sz w:val="20"/>
              </w:rPr>
              <w:t>Funding</w:t>
            </w:r>
            <w:r w:rsidRPr="003925AC">
              <w:rPr>
                <w:rFonts w:ascii="Arial"/>
                <w:b/>
                <w:spacing w:val="20"/>
                <w:sz w:val="20"/>
              </w:rPr>
              <w:t xml:space="preserve"> </w:t>
            </w:r>
            <w:r w:rsidRPr="003925AC">
              <w:rPr>
                <w:rFonts w:ascii="Arial"/>
                <w:b/>
                <w:sz w:val="20"/>
              </w:rPr>
              <w:t>Category</w:t>
            </w:r>
          </w:p>
        </w:tc>
        <w:tc>
          <w:tcPr>
            <w:tcW w:w="5909" w:type="dxa"/>
            <w:vMerge w:val="restart"/>
            <w:tcBorders>
              <w:top w:val="single" w:sz="5" w:space="0" w:color="000000"/>
              <w:left w:val="single" w:sz="5" w:space="0" w:color="000000"/>
              <w:right w:val="single" w:sz="5" w:space="0" w:color="000000"/>
            </w:tcBorders>
            <w:shd w:val="clear" w:color="auto" w:fill="D9D9D9"/>
          </w:tcPr>
          <w:p w:rsidR="001F057C" w:rsidRPr="003925AC" w:rsidRDefault="001F057C" w:rsidP="001F057C">
            <w:pPr>
              <w:pStyle w:val="TableParagraph"/>
              <w:spacing w:before="4"/>
              <w:rPr>
                <w:rFonts w:ascii="Arial" w:eastAsia="Arial" w:hAnsi="Arial" w:cs="Arial"/>
                <w:b/>
                <w:bCs/>
                <w:sz w:val="19"/>
                <w:szCs w:val="19"/>
              </w:rPr>
            </w:pPr>
          </w:p>
          <w:p w:rsidR="001F057C" w:rsidRPr="003925AC" w:rsidRDefault="001F057C" w:rsidP="001F057C">
            <w:pPr>
              <w:pStyle w:val="TableParagraph"/>
              <w:jc w:val="center"/>
              <w:rPr>
                <w:rFonts w:ascii="Arial" w:eastAsia="Arial" w:hAnsi="Arial" w:cs="Arial"/>
                <w:sz w:val="20"/>
                <w:szCs w:val="20"/>
              </w:rPr>
            </w:pPr>
            <w:r w:rsidRPr="003925AC">
              <w:rPr>
                <w:rFonts w:ascii="Arial"/>
                <w:b/>
                <w:spacing w:val="-1"/>
                <w:sz w:val="20"/>
              </w:rPr>
              <w:t>Quantitative</w:t>
            </w:r>
            <w:r w:rsidRPr="003925AC">
              <w:rPr>
                <w:rFonts w:ascii="Arial"/>
                <w:b/>
                <w:sz w:val="20"/>
              </w:rPr>
              <w:t xml:space="preserve"> </w:t>
            </w:r>
            <w:r w:rsidRPr="003925AC">
              <w:rPr>
                <w:rFonts w:ascii="Arial"/>
                <w:b/>
                <w:spacing w:val="-1"/>
                <w:sz w:val="20"/>
              </w:rPr>
              <w:t>Data</w:t>
            </w:r>
          </w:p>
        </w:tc>
        <w:tc>
          <w:tcPr>
            <w:tcW w:w="1884" w:type="dxa"/>
            <w:gridSpan w:val="2"/>
            <w:tcBorders>
              <w:top w:val="single" w:sz="5" w:space="0" w:color="000000"/>
              <w:left w:val="single" w:sz="5" w:space="0" w:color="000000"/>
              <w:bottom w:val="single" w:sz="5" w:space="0" w:color="000000"/>
              <w:right w:val="single" w:sz="5" w:space="0" w:color="000000"/>
            </w:tcBorders>
            <w:shd w:val="clear" w:color="auto" w:fill="D9D9D9"/>
          </w:tcPr>
          <w:p w:rsidR="001F057C" w:rsidRPr="003925AC" w:rsidRDefault="001F057C" w:rsidP="001F057C">
            <w:pPr>
              <w:pStyle w:val="TableParagraph"/>
              <w:spacing w:line="218" w:lineRule="exact"/>
              <w:ind w:left="585"/>
              <w:rPr>
                <w:rFonts w:ascii="Arial" w:eastAsia="Arial" w:hAnsi="Arial" w:cs="Arial"/>
                <w:sz w:val="20"/>
                <w:szCs w:val="20"/>
              </w:rPr>
            </w:pPr>
            <w:r w:rsidRPr="003925AC">
              <w:rPr>
                <w:rFonts w:ascii="Arial"/>
                <w:b/>
                <w:spacing w:val="-1"/>
                <w:sz w:val="20"/>
              </w:rPr>
              <w:t>Local Input</w:t>
            </w:r>
          </w:p>
        </w:tc>
      </w:tr>
      <w:tr w:rsidR="001F057C" w:rsidRPr="003925AC" w:rsidTr="008C5DE4">
        <w:trPr>
          <w:trHeight w:hRule="exact" w:val="590"/>
        </w:trPr>
        <w:tc>
          <w:tcPr>
            <w:tcW w:w="1340" w:type="dxa"/>
            <w:vMerge/>
            <w:tcBorders>
              <w:left w:val="single" w:sz="5" w:space="0" w:color="000000"/>
              <w:bottom w:val="single" w:sz="5" w:space="0" w:color="000000"/>
              <w:right w:val="single" w:sz="5" w:space="0" w:color="000000"/>
            </w:tcBorders>
            <w:shd w:val="clear" w:color="auto" w:fill="D9D9D9"/>
          </w:tcPr>
          <w:p w:rsidR="001F057C" w:rsidRPr="003925AC" w:rsidRDefault="001F057C" w:rsidP="001F057C"/>
        </w:tc>
        <w:tc>
          <w:tcPr>
            <w:tcW w:w="5909" w:type="dxa"/>
            <w:vMerge/>
            <w:tcBorders>
              <w:left w:val="single" w:sz="5" w:space="0" w:color="000000"/>
              <w:bottom w:val="single" w:sz="5" w:space="0" w:color="000000"/>
              <w:right w:val="single" w:sz="5" w:space="0" w:color="000000"/>
            </w:tcBorders>
            <w:shd w:val="clear" w:color="auto" w:fill="D9D9D9"/>
          </w:tcPr>
          <w:p w:rsidR="001F057C" w:rsidRPr="003925AC" w:rsidRDefault="001F057C" w:rsidP="001F057C"/>
        </w:tc>
        <w:tc>
          <w:tcPr>
            <w:tcW w:w="904" w:type="dxa"/>
            <w:tcBorders>
              <w:top w:val="single" w:sz="5" w:space="0" w:color="000000"/>
              <w:left w:val="single" w:sz="5" w:space="0" w:color="000000"/>
              <w:bottom w:val="single" w:sz="5" w:space="0" w:color="000000"/>
              <w:right w:val="single" w:sz="5" w:space="0" w:color="000000"/>
            </w:tcBorders>
            <w:shd w:val="clear" w:color="auto" w:fill="D9D9D9"/>
          </w:tcPr>
          <w:p w:rsidR="001F057C" w:rsidRPr="003925AC" w:rsidRDefault="001F057C" w:rsidP="001F057C">
            <w:pPr>
              <w:pStyle w:val="TableParagraph"/>
              <w:spacing w:line="216" w:lineRule="exact"/>
              <w:jc w:val="center"/>
              <w:rPr>
                <w:rFonts w:ascii="Arial" w:eastAsia="Arial" w:hAnsi="Arial" w:cs="Arial"/>
                <w:sz w:val="20"/>
                <w:szCs w:val="20"/>
              </w:rPr>
            </w:pPr>
            <w:r w:rsidRPr="003925AC">
              <w:rPr>
                <w:rFonts w:ascii="Arial"/>
                <w:spacing w:val="-1"/>
                <w:sz w:val="20"/>
              </w:rPr>
              <w:t>Division</w:t>
            </w:r>
          </w:p>
          <w:p w:rsidR="001F057C" w:rsidRPr="003925AC" w:rsidRDefault="001F057C" w:rsidP="001F057C">
            <w:pPr>
              <w:pStyle w:val="TableParagraph"/>
              <w:spacing w:line="230" w:lineRule="exact"/>
              <w:ind w:right="1"/>
              <w:jc w:val="center"/>
              <w:rPr>
                <w:rFonts w:ascii="Arial" w:eastAsia="Arial" w:hAnsi="Arial" w:cs="Arial"/>
                <w:sz w:val="20"/>
                <w:szCs w:val="20"/>
              </w:rPr>
            </w:pPr>
            <w:r w:rsidRPr="003925AC">
              <w:rPr>
                <w:rFonts w:ascii="Arial"/>
                <w:spacing w:val="-1"/>
                <w:sz w:val="20"/>
              </w:rPr>
              <w:t>Input</w:t>
            </w:r>
          </w:p>
        </w:tc>
        <w:tc>
          <w:tcPr>
            <w:tcW w:w="980" w:type="dxa"/>
            <w:tcBorders>
              <w:top w:val="single" w:sz="5" w:space="0" w:color="000000"/>
              <w:left w:val="single" w:sz="5" w:space="0" w:color="000000"/>
              <w:bottom w:val="single" w:sz="5" w:space="0" w:color="000000"/>
              <w:right w:val="single" w:sz="5" w:space="0" w:color="000000"/>
            </w:tcBorders>
            <w:shd w:val="clear" w:color="auto" w:fill="D9D9D9"/>
          </w:tcPr>
          <w:p w:rsidR="001F057C" w:rsidRPr="003925AC" w:rsidRDefault="001F057C" w:rsidP="001F057C">
            <w:pPr>
              <w:pStyle w:val="TableParagraph"/>
              <w:spacing w:line="216" w:lineRule="exact"/>
              <w:jc w:val="center"/>
              <w:rPr>
                <w:rFonts w:ascii="Arial" w:eastAsia="Arial" w:hAnsi="Arial" w:cs="Arial"/>
                <w:sz w:val="20"/>
                <w:szCs w:val="20"/>
              </w:rPr>
            </w:pPr>
            <w:r w:rsidRPr="003925AC">
              <w:rPr>
                <w:rFonts w:ascii="Arial"/>
                <w:spacing w:val="-1"/>
                <w:sz w:val="20"/>
              </w:rPr>
              <w:t>MPO/RPO</w:t>
            </w:r>
          </w:p>
          <w:p w:rsidR="001F057C" w:rsidRPr="003925AC" w:rsidRDefault="001F057C" w:rsidP="001F057C">
            <w:pPr>
              <w:pStyle w:val="TableParagraph"/>
              <w:spacing w:line="230" w:lineRule="exact"/>
              <w:jc w:val="center"/>
              <w:rPr>
                <w:rFonts w:ascii="Arial" w:eastAsia="Arial" w:hAnsi="Arial" w:cs="Arial"/>
                <w:sz w:val="20"/>
                <w:szCs w:val="20"/>
              </w:rPr>
            </w:pPr>
            <w:r w:rsidRPr="003925AC">
              <w:rPr>
                <w:rFonts w:ascii="Arial"/>
                <w:spacing w:val="-1"/>
                <w:sz w:val="20"/>
              </w:rPr>
              <w:t>Input</w:t>
            </w:r>
          </w:p>
        </w:tc>
      </w:tr>
      <w:tr w:rsidR="001F057C" w:rsidRPr="003925AC" w:rsidTr="008C5DE4">
        <w:trPr>
          <w:trHeight w:hRule="exact" w:val="3185"/>
        </w:trPr>
        <w:tc>
          <w:tcPr>
            <w:tcW w:w="1340"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spacing w:before="10"/>
              <w:rPr>
                <w:rFonts w:ascii="Arial" w:eastAsia="Arial" w:hAnsi="Arial" w:cs="Arial"/>
                <w:b/>
                <w:bCs/>
                <w:sz w:val="28"/>
                <w:szCs w:val="28"/>
              </w:rPr>
            </w:pPr>
          </w:p>
          <w:p w:rsidR="001F057C" w:rsidRPr="003925AC" w:rsidRDefault="001F057C" w:rsidP="001F057C">
            <w:pPr>
              <w:pStyle w:val="TableParagraph"/>
              <w:ind w:left="102" w:right="227"/>
              <w:rPr>
                <w:rFonts w:ascii="Arial" w:eastAsia="Arial" w:hAnsi="Arial" w:cs="Arial"/>
                <w:sz w:val="20"/>
                <w:szCs w:val="20"/>
              </w:rPr>
            </w:pPr>
            <w:r w:rsidRPr="003925AC">
              <w:rPr>
                <w:rFonts w:ascii="Arial"/>
                <w:b/>
                <w:spacing w:val="-2"/>
                <w:sz w:val="20"/>
              </w:rPr>
              <w:t>Regional</w:t>
            </w:r>
            <w:r w:rsidRPr="003925AC">
              <w:rPr>
                <w:rFonts w:ascii="Arial"/>
                <w:b/>
                <w:spacing w:val="27"/>
                <w:sz w:val="20"/>
              </w:rPr>
              <w:t xml:space="preserve"> </w:t>
            </w:r>
            <w:r w:rsidRPr="003925AC">
              <w:rPr>
                <w:rFonts w:ascii="Arial"/>
                <w:b/>
                <w:spacing w:val="-1"/>
                <w:sz w:val="20"/>
              </w:rPr>
              <w:t>Impact</w:t>
            </w:r>
          </w:p>
        </w:tc>
        <w:tc>
          <w:tcPr>
            <w:tcW w:w="5909"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spacing w:line="216" w:lineRule="exact"/>
              <w:ind w:left="102"/>
              <w:rPr>
                <w:rFonts w:ascii="Arial" w:eastAsia="Arial" w:hAnsi="Arial" w:cs="Arial"/>
                <w:sz w:val="20"/>
                <w:szCs w:val="20"/>
              </w:rPr>
            </w:pPr>
            <w:r w:rsidRPr="003925AC">
              <w:rPr>
                <w:rFonts w:ascii="Arial"/>
                <w:b/>
                <w:spacing w:val="-1"/>
                <w:sz w:val="20"/>
              </w:rPr>
              <w:t>Mobility</w:t>
            </w:r>
            <w:r w:rsidRPr="003925AC">
              <w:rPr>
                <w:rFonts w:ascii="Arial"/>
                <w:b/>
                <w:spacing w:val="-3"/>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20%</w:t>
            </w:r>
          </w:p>
          <w:p w:rsidR="001F057C" w:rsidRPr="003925AC" w:rsidRDefault="001F057C" w:rsidP="001F057C">
            <w:pPr>
              <w:pStyle w:val="ListParagraph"/>
              <w:widowControl w:val="0"/>
              <w:numPr>
                <w:ilvl w:val="0"/>
                <w:numId w:val="34"/>
              </w:numPr>
              <w:tabs>
                <w:tab w:val="left" w:pos="413"/>
              </w:tabs>
              <w:overflowPunct/>
              <w:autoSpaceDE/>
              <w:autoSpaceDN/>
              <w:adjustRightInd/>
              <w:spacing w:line="230" w:lineRule="exact"/>
              <w:ind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the projected annual </w:t>
            </w:r>
            <w:r w:rsidRPr="003925AC">
              <w:rPr>
                <w:rFonts w:ascii="Arial"/>
                <w:spacing w:val="-2"/>
                <w:sz w:val="20"/>
              </w:rPr>
              <w:t>trips.</w:t>
            </w:r>
          </w:p>
          <w:p w:rsidR="001F057C" w:rsidRPr="003925AC" w:rsidRDefault="001F057C" w:rsidP="001F057C">
            <w:pPr>
              <w:pStyle w:val="TableParagraph"/>
              <w:spacing w:before="1" w:line="229" w:lineRule="exact"/>
              <w:ind w:left="102"/>
              <w:rPr>
                <w:rFonts w:ascii="Arial" w:eastAsia="Arial" w:hAnsi="Arial" w:cs="Arial"/>
                <w:sz w:val="20"/>
                <w:szCs w:val="20"/>
              </w:rPr>
            </w:pPr>
            <w:r w:rsidRPr="003925AC">
              <w:rPr>
                <w:rFonts w:ascii="Arial"/>
                <w:b/>
                <w:spacing w:val="-1"/>
                <w:sz w:val="20"/>
              </w:rPr>
              <w:t>Cost</w:t>
            </w:r>
            <w:r w:rsidRPr="003925AC">
              <w:rPr>
                <w:rFonts w:ascii="Arial"/>
                <w:b/>
                <w:sz w:val="20"/>
              </w:rPr>
              <w:t xml:space="preserve"> </w:t>
            </w:r>
            <w:r w:rsidRPr="003925AC">
              <w:rPr>
                <w:rFonts w:ascii="Arial"/>
                <w:b/>
                <w:spacing w:val="-1"/>
                <w:sz w:val="20"/>
              </w:rPr>
              <w:t xml:space="preserve">Effectiveness </w:t>
            </w:r>
            <w:r w:rsidRPr="003925AC">
              <w:rPr>
                <w:rFonts w:ascii="Arial"/>
                <w:b/>
                <w:sz w:val="20"/>
              </w:rPr>
              <w:t>= 15%</w:t>
            </w:r>
          </w:p>
          <w:p w:rsidR="001F057C" w:rsidRPr="003925AC" w:rsidRDefault="001F057C" w:rsidP="001F057C">
            <w:pPr>
              <w:pStyle w:val="ListParagraph"/>
              <w:widowControl w:val="0"/>
              <w:numPr>
                <w:ilvl w:val="0"/>
                <w:numId w:val="34"/>
              </w:numPr>
              <w:tabs>
                <w:tab w:val="left" w:pos="413"/>
              </w:tabs>
              <w:overflowPunct/>
              <w:autoSpaceDE/>
              <w:autoSpaceDN/>
              <w:adjustRightInd/>
              <w:spacing w:line="229" w:lineRule="exact"/>
              <w:ind w:left="412" w:hanging="310"/>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the cost per trip</w:t>
            </w:r>
            <w:r w:rsidRPr="003925AC">
              <w:rPr>
                <w:rFonts w:ascii="Arial"/>
                <w:sz w:val="20"/>
              </w:rPr>
              <w:t xml:space="preserve"> </w:t>
            </w:r>
            <w:r w:rsidRPr="003925AC">
              <w:rPr>
                <w:rFonts w:ascii="Arial"/>
                <w:spacing w:val="-1"/>
                <w:sz w:val="20"/>
              </w:rPr>
              <w:t>over the life of the project.</w:t>
            </w:r>
          </w:p>
          <w:p w:rsidR="001F057C" w:rsidRPr="003925AC" w:rsidRDefault="001F057C" w:rsidP="001F057C">
            <w:pPr>
              <w:pStyle w:val="TableParagraph"/>
              <w:spacing w:before="1" w:line="230" w:lineRule="exact"/>
              <w:ind w:left="102"/>
              <w:rPr>
                <w:rFonts w:ascii="Arial" w:eastAsia="Arial" w:hAnsi="Arial" w:cs="Arial"/>
                <w:sz w:val="20"/>
                <w:szCs w:val="20"/>
              </w:rPr>
            </w:pPr>
            <w:r w:rsidRPr="003925AC">
              <w:rPr>
                <w:rFonts w:ascii="Arial"/>
                <w:b/>
                <w:spacing w:val="-1"/>
                <w:sz w:val="20"/>
              </w:rPr>
              <w:t>Economic Development</w:t>
            </w:r>
            <w:r w:rsidRPr="003925AC">
              <w:rPr>
                <w:rFonts w:ascii="Arial"/>
                <w:b/>
                <w:sz w:val="20"/>
              </w:rPr>
              <w:t xml:space="preserve"> = 20%</w:t>
            </w:r>
          </w:p>
          <w:p w:rsidR="001F057C" w:rsidRPr="003925AC" w:rsidRDefault="001F057C" w:rsidP="001F057C">
            <w:pPr>
              <w:pStyle w:val="ListParagraph"/>
              <w:widowControl w:val="0"/>
              <w:numPr>
                <w:ilvl w:val="0"/>
                <w:numId w:val="34"/>
              </w:numPr>
              <w:tabs>
                <w:tab w:val="left" w:pos="413"/>
              </w:tabs>
              <w:overflowPunct/>
              <w:autoSpaceDE/>
              <w:autoSpaceDN/>
              <w:adjustRightInd/>
              <w:ind w:right="251" w:hanging="309"/>
              <w:textAlignment w:val="auto"/>
              <w:rPr>
                <w:rFonts w:ascii="Arial" w:eastAsia="Arial" w:hAnsi="Arial" w:cs="Arial"/>
                <w:sz w:val="20"/>
              </w:rPr>
            </w:pPr>
            <w:r w:rsidRPr="003925AC">
              <w:rPr>
                <w:rFonts w:ascii="Arial"/>
                <w:sz w:val="20"/>
              </w:rPr>
              <w:t>Measurement</w:t>
            </w:r>
            <w:r w:rsidRPr="003925AC">
              <w:rPr>
                <w:rFonts w:ascii="Arial"/>
                <w:spacing w:val="-3"/>
                <w:sz w:val="20"/>
              </w:rPr>
              <w:t xml:space="preserve"> </w:t>
            </w:r>
            <w:r w:rsidRPr="003925AC">
              <w:rPr>
                <w:rFonts w:ascii="Arial"/>
                <w:sz w:val="20"/>
              </w:rPr>
              <w:t>of</w:t>
            </w:r>
            <w:r w:rsidRPr="003925AC">
              <w:rPr>
                <w:rFonts w:ascii="Arial"/>
                <w:spacing w:val="-1"/>
                <w:sz w:val="20"/>
              </w:rPr>
              <w:t xml:space="preserve"> </w:t>
            </w:r>
            <w:r w:rsidRPr="003925AC">
              <w:rPr>
                <w:rFonts w:ascii="Arial"/>
                <w:sz w:val="20"/>
              </w:rPr>
              <w:t>the</w:t>
            </w:r>
            <w:r w:rsidRPr="003925AC">
              <w:rPr>
                <w:rFonts w:ascii="Arial"/>
                <w:spacing w:val="-1"/>
                <w:sz w:val="20"/>
              </w:rPr>
              <w:t xml:space="preserve"> projected new employment and </w:t>
            </w:r>
            <w:r w:rsidRPr="003925AC">
              <w:rPr>
                <w:rFonts w:ascii="Arial"/>
                <w:spacing w:val="-2"/>
                <w:sz w:val="20"/>
              </w:rPr>
              <w:t>population</w:t>
            </w:r>
            <w:r w:rsidRPr="003925AC">
              <w:rPr>
                <w:rFonts w:ascii="Arial"/>
                <w:spacing w:val="-1"/>
                <w:sz w:val="20"/>
              </w:rPr>
              <w:t xml:space="preserve"> growth in the</w:t>
            </w:r>
            <w:r w:rsidRPr="003925AC">
              <w:rPr>
                <w:rFonts w:ascii="Arial"/>
                <w:spacing w:val="44"/>
                <w:sz w:val="20"/>
              </w:rPr>
              <w:t xml:space="preserve"> </w:t>
            </w:r>
            <w:r w:rsidRPr="003925AC">
              <w:rPr>
                <w:rFonts w:ascii="Arial"/>
                <w:sz w:val="20"/>
              </w:rPr>
              <w:t>fixed</w:t>
            </w:r>
            <w:r w:rsidRPr="003925AC">
              <w:rPr>
                <w:rFonts w:ascii="Arial"/>
                <w:spacing w:val="-1"/>
                <w:sz w:val="20"/>
              </w:rPr>
              <w:t xml:space="preserve"> guideway corridor over</w:t>
            </w:r>
            <w:r w:rsidRPr="003925AC">
              <w:rPr>
                <w:rFonts w:ascii="Arial"/>
                <w:sz w:val="20"/>
              </w:rPr>
              <w:t xml:space="preserve"> 20</w:t>
            </w:r>
            <w:r w:rsidRPr="003925AC">
              <w:rPr>
                <w:rFonts w:ascii="Arial"/>
                <w:spacing w:val="-1"/>
                <w:sz w:val="20"/>
              </w:rPr>
              <w:t xml:space="preserve"> </w:t>
            </w:r>
            <w:r w:rsidRPr="003925AC">
              <w:rPr>
                <w:rFonts w:ascii="Arial"/>
                <w:sz w:val="20"/>
              </w:rPr>
              <w:t>years.</w:t>
            </w:r>
          </w:p>
          <w:p w:rsidR="001F057C" w:rsidRPr="003925AC" w:rsidRDefault="001F057C" w:rsidP="001F057C">
            <w:pPr>
              <w:pStyle w:val="TableParagraph"/>
              <w:spacing w:before="1" w:line="230" w:lineRule="exact"/>
              <w:ind w:left="102"/>
              <w:rPr>
                <w:rFonts w:ascii="Arial" w:eastAsia="Arial" w:hAnsi="Arial" w:cs="Arial"/>
                <w:sz w:val="20"/>
                <w:szCs w:val="20"/>
              </w:rPr>
            </w:pPr>
            <w:r w:rsidRPr="003925AC">
              <w:rPr>
                <w:rFonts w:ascii="Arial"/>
                <w:b/>
                <w:spacing w:val="-1"/>
                <w:sz w:val="20"/>
              </w:rPr>
              <w:t>Congestion</w:t>
            </w:r>
            <w:r w:rsidRPr="003925AC">
              <w:rPr>
                <w:rFonts w:ascii="Arial"/>
                <w:b/>
                <w:spacing w:val="-2"/>
                <w:sz w:val="20"/>
              </w:rPr>
              <w:t xml:space="preserve"> </w:t>
            </w:r>
            <w:r w:rsidRPr="003925AC">
              <w:rPr>
                <w:rFonts w:ascii="Arial"/>
                <w:b/>
                <w:sz w:val="20"/>
              </w:rPr>
              <w:t>Relief</w:t>
            </w:r>
            <w:r w:rsidRPr="003925AC">
              <w:rPr>
                <w:rFonts w:ascii="Arial"/>
                <w:b/>
                <w:spacing w:val="-1"/>
                <w:sz w:val="20"/>
              </w:rPr>
              <w:t xml:space="preserve"> </w:t>
            </w:r>
            <w:r w:rsidRPr="003925AC">
              <w:rPr>
                <w:rFonts w:ascii="Arial"/>
                <w:b/>
                <w:sz w:val="20"/>
              </w:rPr>
              <w:t>= 15%</w:t>
            </w:r>
          </w:p>
          <w:p w:rsidR="001F057C" w:rsidRPr="003925AC" w:rsidRDefault="001F057C" w:rsidP="001F057C">
            <w:pPr>
              <w:pStyle w:val="ListParagraph"/>
              <w:widowControl w:val="0"/>
              <w:numPr>
                <w:ilvl w:val="0"/>
                <w:numId w:val="34"/>
              </w:numPr>
              <w:tabs>
                <w:tab w:val="left" w:pos="413"/>
              </w:tabs>
              <w:overflowPunct/>
              <w:autoSpaceDE/>
              <w:autoSpaceDN/>
              <w:adjustRightInd/>
              <w:ind w:right="573"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the projected travel</w:t>
            </w:r>
            <w:r w:rsidRPr="003925AC">
              <w:rPr>
                <w:rFonts w:ascii="Arial"/>
                <w:sz w:val="20"/>
              </w:rPr>
              <w:t xml:space="preserve"> time</w:t>
            </w:r>
            <w:r w:rsidRPr="003925AC">
              <w:rPr>
                <w:rFonts w:ascii="Arial"/>
                <w:spacing w:val="-2"/>
                <w:sz w:val="20"/>
              </w:rPr>
              <w:t xml:space="preserve"> </w:t>
            </w:r>
            <w:r w:rsidRPr="003925AC">
              <w:rPr>
                <w:rFonts w:ascii="Arial"/>
                <w:spacing w:val="-1"/>
                <w:sz w:val="20"/>
              </w:rPr>
              <w:t xml:space="preserve">savings </w:t>
            </w:r>
            <w:r w:rsidRPr="003925AC">
              <w:rPr>
                <w:rFonts w:ascii="Arial"/>
                <w:sz w:val="20"/>
              </w:rPr>
              <w:t>to</w:t>
            </w:r>
            <w:r w:rsidRPr="003925AC">
              <w:rPr>
                <w:rFonts w:ascii="Arial"/>
                <w:spacing w:val="-1"/>
                <w:sz w:val="20"/>
              </w:rPr>
              <w:t xml:space="preserve"> </w:t>
            </w:r>
            <w:r w:rsidRPr="003925AC">
              <w:rPr>
                <w:rFonts w:ascii="Arial"/>
                <w:sz w:val="20"/>
              </w:rPr>
              <w:t>a</w:t>
            </w:r>
            <w:r w:rsidRPr="003925AC">
              <w:rPr>
                <w:rFonts w:ascii="Arial"/>
                <w:spacing w:val="-1"/>
                <w:sz w:val="20"/>
              </w:rPr>
              <w:t xml:space="preserve"> passenger </w:t>
            </w:r>
            <w:r w:rsidRPr="003925AC">
              <w:rPr>
                <w:rFonts w:ascii="Arial"/>
                <w:sz w:val="20"/>
              </w:rPr>
              <w:t>over</w:t>
            </w:r>
            <w:r w:rsidRPr="003925AC">
              <w:rPr>
                <w:rFonts w:ascii="Arial"/>
                <w:spacing w:val="-1"/>
                <w:sz w:val="20"/>
              </w:rPr>
              <w:t xml:space="preserve"> </w:t>
            </w:r>
            <w:r w:rsidRPr="003925AC">
              <w:rPr>
                <w:rFonts w:ascii="Arial"/>
                <w:sz w:val="20"/>
              </w:rPr>
              <w:t>30</w:t>
            </w:r>
            <w:r w:rsidRPr="003925AC">
              <w:rPr>
                <w:rFonts w:ascii="Arial"/>
                <w:spacing w:val="29"/>
                <w:sz w:val="20"/>
              </w:rPr>
              <w:t xml:space="preserve"> </w:t>
            </w:r>
            <w:r w:rsidRPr="003925AC">
              <w:rPr>
                <w:rFonts w:ascii="Arial"/>
                <w:sz w:val="20"/>
              </w:rPr>
              <w:t>years.</w:t>
            </w:r>
          </w:p>
          <w:p w:rsidR="001F057C" w:rsidRPr="003925AC" w:rsidRDefault="001F057C" w:rsidP="001F057C">
            <w:pPr>
              <w:pStyle w:val="TableParagraph"/>
              <w:spacing w:before="1"/>
              <w:ind w:left="102"/>
              <w:rPr>
                <w:rFonts w:ascii="Arial" w:eastAsia="Arial" w:hAnsi="Arial" w:cs="Arial"/>
                <w:sz w:val="20"/>
                <w:szCs w:val="20"/>
              </w:rPr>
            </w:pPr>
            <w:r w:rsidRPr="003925AC">
              <w:rPr>
                <w:rFonts w:ascii="Arial"/>
                <w:b/>
                <w:sz w:val="20"/>
              </w:rPr>
              <w:t>Total</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70%</w:t>
            </w:r>
            <w:r w:rsidR="00A2161D" w:rsidRPr="003925AC">
              <w:rPr>
                <w:rFonts w:ascii="Arial"/>
                <w:b/>
                <w:spacing w:val="-1"/>
                <w:sz w:val="20"/>
              </w:rPr>
              <w:t xml:space="preserve"> </w:t>
            </w:r>
            <w:r w:rsidR="00A2161D" w:rsidRPr="003925AC">
              <w:rPr>
                <w:rFonts w:cstheme="minorHAnsi"/>
              </w:rPr>
              <w:t>(Division Engineer and Local Input Points account for remaining 30%)</w:t>
            </w:r>
          </w:p>
        </w:tc>
        <w:tc>
          <w:tcPr>
            <w:tcW w:w="904"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spacing w:before="10"/>
              <w:rPr>
                <w:rFonts w:ascii="Arial" w:eastAsia="Arial" w:hAnsi="Arial" w:cs="Arial"/>
                <w:b/>
                <w:bCs/>
                <w:sz w:val="18"/>
                <w:szCs w:val="18"/>
              </w:rPr>
            </w:pPr>
          </w:p>
          <w:p w:rsidR="001F057C" w:rsidRPr="003925AC" w:rsidRDefault="001F057C" w:rsidP="001F057C">
            <w:pPr>
              <w:pStyle w:val="TableParagraph"/>
              <w:ind w:left="333"/>
              <w:rPr>
                <w:rFonts w:ascii="Arial" w:eastAsia="Arial" w:hAnsi="Arial" w:cs="Arial"/>
                <w:sz w:val="20"/>
                <w:szCs w:val="20"/>
              </w:rPr>
            </w:pPr>
            <w:r w:rsidRPr="003925AC">
              <w:rPr>
                <w:rFonts w:ascii="Arial"/>
                <w:b/>
                <w:sz w:val="20"/>
              </w:rPr>
              <w:t>15%</w:t>
            </w:r>
          </w:p>
        </w:tc>
        <w:tc>
          <w:tcPr>
            <w:tcW w:w="980"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spacing w:before="10"/>
              <w:rPr>
                <w:rFonts w:ascii="Arial" w:eastAsia="Arial" w:hAnsi="Arial" w:cs="Arial"/>
                <w:b/>
                <w:bCs/>
                <w:sz w:val="18"/>
                <w:szCs w:val="18"/>
              </w:rPr>
            </w:pPr>
          </w:p>
          <w:p w:rsidR="001F057C" w:rsidRPr="003925AC" w:rsidRDefault="001F057C" w:rsidP="001F057C">
            <w:pPr>
              <w:pStyle w:val="TableParagraph"/>
              <w:ind w:left="378"/>
              <w:rPr>
                <w:rFonts w:ascii="Arial" w:eastAsia="Arial" w:hAnsi="Arial" w:cs="Arial"/>
                <w:sz w:val="20"/>
                <w:szCs w:val="20"/>
              </w:rPr>
            </w:pPr>
            <w:r w:rsidRPr="003925AC">
              <w:rPr>
                <w:rFonts w:ascii="Arial"/>
                <w:b/>
                <w:sz w:val="20"/>
              </w:rPr>
              <w:t>15%</w:t>
            </w:r>
          </w:p>
        </w:tc>
      </w:tr>
      <w:tr w:rsidR="001F057C" w:rsidRPr="003925AC" w:rsidTr="00A2161D">
        <w:trPr>
          <w:trHeight w:hRule="exact" w:val="3234"/>
        </w:trPr>
        <w:tc>
          <w:tcPr>
            <w:tcW w:w="1340"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spacing w:before="10"/>
              <w:rPr>
                <w:rFonts w:ascii="Arial" w:eastAsia="Arial" w:hAnsi="Arial" w:cs="Arial"/>
                <w:b/>
                <w:bCs/>
                <w:sz w:val="28"/>
                <w:szCs w:val="28"/>
              </w:rPr>
            </w:pPr>
          </w:p>
          <w:p w:rsidR="001F057C" w:rsidRPr="003925AC" w:rsidRDefault="001F057C" w:rsidP="001F057C">
            <w:pPr>
              <w:pStyle w:val="TableParagraph"/>
              <w:ind w:left="102" w:right="294"/>
              <w:rPr>
                <w:rFonts w:ascii="Arial" w:eastAsia="Arial" w:hAnsi="Arial" w:cs="Arial"/>
                <w:sz w:val="20"/>
                <w:szCs w:val="20"/>
              </w:rPr>
            </w:pPr>
            <w:r w:rsidRPr="003925AC">
              <w:rPr>
                <w:rFonts w:ascii="Arial"/>
                <w:b/>
                <w:spacing w:val="-2"/>
                <w:sz w:val="20"/>
              </w:rPr>
              <w:t>Division</w:t>
            </w:r>
            <w:r w:rsidRPr="003925AC">
              <w:rPr>
                <w:rFonts w:ascii="Arial"/>
                <w:b/>
                <w:spacing w:val="27"/>
                <w:sz w:val="20"/>
              </w:rPr>
              <w:t xml:space="preserve"> </w:t>
            </w:r>
            <w:r w:rsidRPr="003925AC">
              <w:rPr>
                <w:rFonts w:ascii="Arial"/>
                <w:b/>
                <w:spacing w:val="-1"/>
                <w:sz w:val="20"/>
              </w:rPr>
              <w:t>Needs</w:t>
            </w:r>
          </w:p>
        </w:tc>
        <w:tc>
          <w:tcPr>
            <w:tcW w:w="5909"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spacing w:line="217" w:lineRule="exact"/>
              <w:ind w:left="102"/>
              <w:rPr>
                <w:rFonts w:ascii="Arial" w:eastAsia="Arial" w:hAnsi="Arial" w:cs="Arial"/>
                <w:sz w:val="20"/>
                <w:szCs w:val="20"/>
              </w:rPr>
            </w:pPr>
            <w:r w:rsidRPr="003925AC">
              <w:rPr>
                <w:rFonts w:ascii="Arial"/>
                <w:b/>
                <w:spacing w:val="-1"/>
                <w:sz w:val="20"/>
              </w:rPr>
              <w:t>Mobility</w:t>
            </w:r>
            <w:r w:rsidRPr="003925AC">
              <w:rPr>
                <w:rFonts w:ascii="Arial"/>
                <w:b/>
                <w:spacing w:val="-3"/>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15%</w:t>
            </w:r>
          </w:p>
          <w:p w:rsidR="001F057C" w:rsidRPr="003925AC" w:rsidRDefault="001F057C" w:rsidP="001F057C">
            <w:pPr>
              <w:pStyle w:val="ListParagraph"/>
              <w:widowControl w:val="0"/>
              <w:numPr>
                <w:ilvl w:val="0"/>
                <w:numId w:val="33"/>
              </w:numPr>
              <w:tabs>
                <w:tab w:val="left" w:pos="413"/>
              </w:tabs>
              <w:overflowPunct/>
              <w:autoSpaceDE/>
              <w:autoSpaceDN/>
              <w:adjustRightInd/>
              <w:spacing w:line="229" w:lineRule="exact"/>
              <w:ind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the projected annual </w:t>
            </w:r>
            <w:r w:rsidRPr="003925AC">
              <w:rPr>
                <w:rFonts w:ascii="Arial"/>
                <w:spacing w:val="-2"/>
                <w:sz w:val="20"/>
              </w:rPr>
              <w:t>trips.</w:t>
            </w:r>
          </w:p>
          <w:p w:rsidR="001F057C" w:rsidRPr="003925AC" w:rsidRDefault="001F057C" w:rsidP="001F057C">
            <w:pPr>
              <w:pStyle w:val="TableParagraph"/>
              <w:spacing w:before="1" w:line="230" w:lineRule="exact"/>
              <w:ind w:left="102"/>
              <w:rPr>
                <w:rFonts w:ascii="Arial" w:eastAsia="Arial" w:hAnsi="Arial" w:cs="Arial"/>
                <w:sz w:val="20"/>
                <w:szCs w:val="20"/>
              </w:rPr>
            </w:pPr>
            <w:r w:rsidRPr="003925AC">
              <w:rPr>
                <w:rFonts w:ascii="Arial"/>
                <w:b/>
                <w:spacing w:val="-1"/>
                <w:sz w:val="20"/>
              </w:rPr>
              <w:t>Cost</w:t>
            </w:r>
            <w:r w:rsidRPr="003925AC">
              <w:rPr>
                <w:rFonts w:ascii="Arial"/>
                <w:b/>
                <w:sz w:val="20"/>
              </w:rPr>
              <w:t xml:space="preserve"> </w:t>
            </w:r>
            <w:r w:rsidRPr="003925AC">
              <w:rPr>
                <w:rFonts w:ascii="Arial"/>
                <w:b/>
                <w:spacing w:val="-1"/>
                <w:sz w:val="20"/>
              </w:rPr>
              <w:t xml:space="preserve">Effectiveness </w:t>
            </w:r>
            <w:r w:rsidRPr="003925AC">
              <w:rPr>
                <w:rFonts w:ascii="Arial"/>
                <w:b/>
                <w:sz w:val="20"/>
              </w:rPr>
              <w:t>= 15%</w:t>
            </w:r>
          </w:p>
          <w:p w:rsidR="001F057C" w:rsidRPr="003925AC" w:rsidRDefault="001F057C" w:rsidP="001F057C">
            <w:pPr>
              <w:pStyle w:val="ListParagraph"/>
              <w:widowControl w:val="0"/>
              <w:numPr>
                <w:ilvl w:val="0"/>
                <w:numId w:val="33"/>
              </w:numPr>
              <w:tabs>
                <w:tab w:val="left" w:pos="413"/>
              </w:tabs>
              <w:overflowPunct/>
              <w:autoSpaceDE/>
              <w:autoSpaceDN/>
              <w:adjustRightInd/>
              <w:spacing w:line="230" w:lineRule="exact"/>
              <w:ind w:left="412" w:hanging="310"/>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the cost per trip</w:t>
            </w:r>
            <w:r w:rsidRPr="003925AC">
              <w:rPr>
                <w:rFonts w:ascii="Arial"/>
                <w:sz w:val="20"/>
              </w:rPr>
              <w:t xml:space="preserve"> </w:t>
            </w:r>
            <w:r w:rsidRPr="003925AC">
              <w:rPr>
                <w:rFonts w:ascii="Arial"/>
                <w:spacing w:val="-1"/>
                <w:sz w:val="20"/>
              </w:rPr>
              <w:t>over the life of the project.</w:t>
            </w:r>
          </w:p>
          <w:p w:rsidR="001F057C" w:rsidRPr="003925AC" w:rsidRDefault="001F057C" w:rsidP="001F057C">
            <w:pPr>
              <w:pStyle w:val="TableParagraph"/>
              <w:spacing w:line="230" w:lineRule="exact"/>
              <w:ind w:left="102"/>
              <w:rPr>
                <w:rFonts w:ascii="Arial" w:eastAsia="Arial" w:hAnsi="Arial" w:cs="Arial"/>
                <w:sz w:val="20"/>
                <w:szCs w:val="20"/>
              </w:rPr>
            </w:pPr>
            <w:r w:rsidRPr="003925AC">
              <w:rPr>
                <w:rFonts w:ascii="Arial"/>
                <w:b/>
                <w:spacing w:val="-1"/>
                <w:sz w:val="20"/>
              </w:rPr>
              <w:t>Economic Development</w:t>
            </w:r>
            <w:r w:rsidRPr="003925AC">
              <w:rPr>
                <w:rFonts w:ascii="Arial"/>
                <w:b/>
                <w:sz w:val="20"/>
              </w:rPr>
              <w:t xml:space="preserve"> = 10%</w:t>
            </w:r>
          </w:p>
          <w:p w:rsidR="001F057C" w:rsidRPr="003925AC" w:rsidRDefault="001F057C" w:rsidP="001F057C">
            <w:pPr>
              <w:pStyle w:val="ListParagraph"/>
              <w:widowControl w:val="0"/>
              <w:numPr>
                <w:ilvl w:val="0"/>
                <w:numId w:val="33"/>
              </w:numPr>
              <w:tabs>
                <w:tab w:val="left" w:pos="413"/>
              </w:tabs>
              <w:overflowPunct/>
              <w:autoSpaceDE/>
              <w:autoSpaceDN/>
              <w:adjustRightInd/>
              <w:ind w:right="251" w:hanging="309"/>
              <w:textAlignment w:val="auto"/>
              <w:rPr>
                <w:rFonts w:ascii="Arial" w:eastAsia="Arial" w:hAnsi="Arial" w:cs="Arial"/>
                <w:sz w:val="20"/>
              </w:rPr>
            </w:pPr>
            <w:r w:rsidRPr="003925AC">
              <w:rPr>
                <w:rFonts w:ascii="Arial"/>
                <w:sz w:val="20"/>
              </w:rPr>
              <w:t>Measurement</w:t>
            </w:r>
            <w:r w:rsidRPr="003925AC">
              <w:rPr>
                <w:rFonts w:ascii="Arial"/>
                <w:spacing w:val="-3"/>
                <w:sz w:val="20"/>
              </w:rPr>
              <w:t xml:space="preserve"> </w:t>
            </w:r>
            <w:r w:rsidRPr="003925AC">
              <w:rPr>
                <w:rFonts w:ascii="Arial"/>
                <w:sz w:val="20"/>
              </w:rPr>
              <w:t>of</w:t>
            </w:r>
            <w:r w:rsidRPr="003925AC">
              <w:rPr>
                <w:rFonts w:ascii="Arial"/>
                <w:spacing w:val="-1"/>
                <w:sz w:val="20"/>
              </w:rPr>
              <w:t xml:space="preserve"> </w:t>
            </w:r>
            <w:r w:rsidRPr="003925AC">
              <w:rPr>
                <w:rFonts w:ascii="Arial"/>
                <w:sz w:val="20"/>
              </w:rPr>
              <w:t>the</w:t>
            </w:r>
            <w:r w:rsidRPr="003925AC">
              <w:rPr>
                <w:rFonts w:ascii="Arial"/>
                <w:spacing w:val="-1"/>
                <w:sz w:val="20"/>
              </w:rPr>
              <w:t xml:space="preserve"> projected new employment and </w:t>
            </w:r>
            <w:r w:rsidRPr="003925AC">
              <w:rPr>
                <w:rFonts w:ascii="Arial"/>
                <w:spacing w:val="-2"/>
                <w:sz w:val="20"/>
              </w:rPr>
              <w:t>population</w:t>
            </w:r>
            <w:r w:rsidRPr="003925AC">
              <w:rPr>
                <w:rFonts w:ascii="Arial"/>
                <w:spacing w:val="-1"/>
                <w:sz w:val="20"/>
              </w:rPr>
              <w:t xml:space="preserve"> growth in the</w:t>
            </w:r>
            <w:r w:rsidRPr="003925AC">
              <w:rPr>
                <w:rFonts w:ascii="Arial"/>
                <w:spacing w:val="44"/>
                <w:sz w:val="20"/>
              </w:rPr>
              <w:t xml:space="preserve"> </w:t>
            </w:r>
            <w:r w:rsidRPr="003925AC">
              <w:rPr>
                <w:rFonts w:ascii="Arial"/>
                <w:sz w:val="20"/>
              </w:rPr>
              <w:t>fixed</w:t>
            </w:r>
            <w:r w:rsidRPr="003925AC">
              <w:rPr>
                <w:rFonts w:ascii="Arial"/>
                <w:spacing w:val="-1"/>
                <w:sz w:val="20"/>
              </w:rPr>
              <w:t xml:space="preserve"> guideway corridor over</w:t>
            </w:r>
            <w:r w:rsidRPr="003925AC">
              <w:rPr>
                <w:rFonts w:ascii="Arial"/>
                <w:sz w:val="20"/>
              </w:rPr>
              <w:t xml:space="preserve"> 20</w:t>
            </w:r>
            <w:r w:rsidRPr="003925AC">
              <w:rPr>
                <w:rFonts w:ascii="Arial"/>
                <w:spacing w:val="-1"/>
                <w:sz w:val="20"/>
              </w:rPr>
              <w:t xml:space="preserve"> </w:t>
            </w:r>
            <w:r w:rsidRPr="003925AC">
              <w:rPr>
                <w:rFonts w:ascii="Arial"/>
                <w:sz w:val="20"/>
              </w:rPr>
              <w:t>years.</w:t>
            </w:r>
          </w:p>
          <w:p w:rsidR="001F057C" w:rsidRPr="003925AC" w:rsidRDefault="001F057C" w:rsidP="001F057C">
            <w:pPr>
              <w:pStyle w:val="TableParagraph"/>
              <w:spacing w:line="230" w:lineRule="exact"/>
              <w:ind w:left="102"/>
              <w:rPr>
                <w:rFonts w:ascii="Arial" w:eastAsia="Arial" w:hAnsi="Arial" w:cs="Arial"/>
                <w:sz w:val="20"/>
                <w:szCs w:val="20"/>
              </w:rPr>
            </w:pPr>
            <w:r w:rsidRPr="003925AC">
              <w:rPr>
                <w:rFonts w:ascii="Arial"/>
                <w:b/>
                <w:spacing w:val="-1"/>
                <w:sz w:val="20"/>
              </w:rPr>
              <w:t>Congestion</w:t>
            </w:r>
            <w:r w:rsidRPr="003925AC">
              <w:rPr>
                <w:rFonts w:ascii="Arial"/>
                <w:b/>
                <w:spacing w:val="-2"/>
                <w:sz w:val="20"/>
              </w:rPr>
              <w:t xml:space="preserve"> </w:t>
            </w:r>
            <w:r w:rsidRPr="003925AC">
              <w:rPr>
                <w:rFonts w:ascii="Arial"/>
                <w:b/>
                <w:sz w:val="20"/>
              </w:rPr>
              <w:t>Relief</w:t>
            </w:r>
            <w:r w:rsidRPr="003925AC">
              <w:rPr>
                <w:rFonts w:ascii="Arial"/>
                <w:b/>
                <w:spacing w:val="-1"/>
                <w:sz w:val="20"/>
              </w:rPr>
              <w:t xml:space="preserve"> </w:t>
            </w:r>
            <w:r w:rsidRPr="003925AC">
              <w:rPr>
                <w:rFonts w:ascii="Arial"/>
                <w:b/>
                <w:sz w:val="20"/>
              </w:rPr>
              <w:t>= 10%</w:t>
            </w:r>
          </w:p>
          <w:p w:rsidR="001F057C" w:rsidRPr="003925AC" w:rsidRDefault="001F057C" w:rsidP="001F057C">
            <w:pPr>
              <w:pStyle w:val="ListParagraph"/>
              <w:widowControl w:val="0"/>
              <w:numPr>
                <w:ilvl w:val="0"/>
                <w:numId w:val="33"/>
              </w:numPr>
              <w:tabs>
                <w:tab w:val="left" w:pos="413"/>
              </w:tabs>
              <w:overflowPunct/>
              <w:autoSpaceDE/>
              <w:autoSpaceDN/>
              <w:adjustRightInd/>
              <w:ind w:right="573"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the projected travel</w:t>
            </w:r>
            <w:r w:rsidRPr="003925AC">
              <w:rPr>
                <w:rFonts w:ascii="Arial"/>
                <w:sz w:val="20"/>
              </w:rPr>
              <w:t xml:space="preserve"> time</w:t>
            </w:r>
            <w:r w:rsidRPr="003925AC">
              <w:rPr>
                <w:rFonts w:ascii="Arial"/>
                <w:spacing w:val="-2"/>
                <w:sz w:val="20"/>
              </w:rPr>
              <w:t xml:space="preserve"> </w:t>
            </w:r>
            <w:r w:rsidRPr="003925AC">
              <w:rPr>
                <w:rFonts w:ascii="Arial"/>
                <w:spacing w:val="-1"/>
                <w:sz w:val="20"/>
              </w:rPr>
              <w:t xml:space="preserve">savings </w:t>
            </w:r>
            <w:r w:rsidRPr="003925AC">
              <w:rPr>
                <w:rFonts w:ascii="Arial"/>
                <w:sz w:val="20"/>
              </w:rPr>
              <w:t>to</w:t>
            </w:r>
            <w:r w:rsidRPr="003925AC">
              <w:rPr>
                <w:rFonts w:ascii="Arial"/>
                <w:spacing w:val="-1"/>
                <w:sz w:val="20"/>
              </w:rPr>
              <w:t xml:space="preserve"> </w:t>
            </w:r>
            <w:r w:rsidRPr="003925AC">
              <w:rPr>
                <w:rFonts w:ascii="Arial"/>
                <w:sz w:val="20"/>
              </w:rPr>
              <w:t>a</w:t>
            </w:r>
            <w:r w:rsidRPr="003925AC">
              <w:rPr>
                <w:rFonts w:ascii="Arial"/>
                <w:spacing w:val="-1"/>
                <w:sz w:val="20"/>
              </w:rPr>
              <w:t xml:space="preserve"> passenger </w:t>
            </w:r>
            <w:r w:rsidRPr="003925AC">
              <w:rPr>
                <w:rFonts w:ascii="Arial"/>
                <w:sz w:val="20"/>
              </w:rPr>
              <w:t>over</w:t>
            </w:r>
            <w:r w:rsidRPr="003925AC">
              <w:rPr>
                <w:rFonts w:ascii="Arial"/>
                <w:spacing w:val="-1"/>
                <w:sz w:val="20"/>
              </w:rPr>
              <w:t xml:space="preserve"> </w:t>
            </w:r>
            <w:r w:rsidRPr="003925AC">
              <w:rPr>
                <w:rFonts w:ascii="Arial"/>
                <w:sz w:val="20"/>
              </w:rPr>
              <w:t>30</w:t>
            </w:r>
            <w:r w:rsidRPr="003925AC">
              <w:rPr>
                <w:rFonts w:ascii="Arial"/>
                <w:spacing w:val="29"/>
                <w:sz w:val="20"/>
              </w:rPr>
              <w:t xml:space="preserve"> </w:t>
            </w:r>
            <w:r w:rsidRPr="003925AC">
              <w:rPr>
                <w:rFonts w:ascii="Arial"/>
                <w:sz w:val="20"/>
              </w:rPr>
              <w:t>years.</w:t>
            </w:r>
          </w:p>
          <w:p w:rsidR="001F057C" w:rsidRPr="003925AC" w:rsidRDefault="001F057C" w:rsidP="00A2161D">
            <w:pPr>
              <w:pStyle w:val="TableParagraph"/>
              <w:ind w:left="102"/>
              <w:rPr>
                <w:rFonts w:ascii="Arial" w:eastAsia="Arial" w:hAnsi="Arial" w:cs="Arial"/>
                <w:sz w:val="20"/>
                <w:szCs w:val="20"/>
              </w:rPr>
            </w:pPr>
            <w:r w:rsidRPr="003925AC">
              <w:rPr>
                <w:rFonts w:ascii="Arial"/>
                <w:b/>
                <w:sz w:val="20"/>
              </w:rPr>
              <w:t>Total</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50%</w:t>
            </w:r>
            <w:r w:rsidR="00A2161D" w:rsidRPr="003925AC">
              <w:rPr>
                <w:rFonts w:ascii="Arial"/>
                <w:b/>
                <w:spacing w:val="-1"/>
                <w:sz w:val="20"/>
              </w:rPr>
              <w:t xml:space="preserve"> </w:t>
            </w:r>
            <w:r w:rsidR="00A2161D" w:rsidRPr="003925AC">
              <w:rPr>
                <w:rFonts w:cstheme="minorHAnsi"/>
              </w:rPr>
              <w:t>(Division Engineer and Local Input Points account for remaining 50%)</w:t>
            </w:r>
          </w:p>
        </w:tc>
        <w:tc>
          <w:tcPr>
            <w:tcW w:w="904"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spacing w:before="10"/>
              <w:rPr>
                <w:rFonts w:ascii="Arial" w:eastAsia="Arial" w:hAnsi="Arial" w:cs="Arial"/>
                <w:b/>
                <w:bCs/>
                <w:sz w:val="18"/>
                <w:szCs w:val="18"/>
              </w:rPr>
            </w:pPr>
          </w:p>
          <w:p w:rsidR="001F057C" w:rsidRPr="003925AC" w:rsidRDefault="001F057C" w:rsidP="001F057C">
            <w:pPr>
              <w:pStyle w:val="TableParagraph"/>
              <w:ind w:left="333"/>
              <w:rPr>
                <w:rFonts w:ascii="Arial" w:eastAsia="Arial" w:hAnsi="Arial" w:cs="Arial"/>
                <w:sz w:val="20"/>
                <w:szCs w:val="20"/>
              </w:rPr>
            </w:pPr>
            <w:r w:rsidRPr="003925AC">
              <w:rPr>
                <w:rFonts w:ascii="Arial"/>
                <w:b/>
                <w:sz w:val="20"/>
              </w:rPr>
              <w:t>25%</w:t>
            </w:r>
          </w:p>
        </w:tc>
        <w:tc>
          <w:tcPr>
            <w:tcW w:w="980" w:type="dxa"/>
            <w:tcBorders>
              <w:top w:val="single" w:sz="5" w:space="0" w:color="000000"/>
              <w:left w:val="single" w:sz="5" w:space="0" w:color="000000"/>
              <w:bottom w:val="single" w:sz="5" w:space="0" w:color="000000"/>
              <w:right w:val="single" w:sz="5" w:space="0" w:color="000000"/>
            </w:tcBorders>
          </w:tcPr>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rPr>
                <w:rFonts w:ascii="Arial" w:eastAsia="Arial" w:hAnsi="Arial" w:cs="Arial"/>
                <w:b/>
                <w:bCs/>
                <w:sz w:val="20"/>
                <w:szCs w:val="20"/>
              </w:rPr>
            </w:pPr>
          </w:p>
          <w:p w:rsidR="001F057C" w:rsidRPr="003925AC" w:rsidRDefault="001F057C" w:rsidP="001F057C">
            <w:pPr>
              <w:pStyle w:val="TableParagraph"/>
              <w:spacing w:before="10"/>
              <w:rPr>
                <w:rFonts w:ascii="Arial" w:eastAsia="Arial" w:hAnsi="Arial" w:cs="Arial"/>
                <w:b/>
                <w:bCs/>
                <w:sz w:val="18"/>
                <w:szCs w:val="18"/>
              </w:rPr>
            </w:pPr>
          </w:p>
          <w:p w:rsidR="001F057C" w:rsidRPr="003925AC" w:rsidRDefault="001F057C" w:rsidP="001F057C">
            <w:pPr>
              <w:pStyle w:val="TableParagraph"/>
              <w:ind w:left="378"/>
              <w:rPr>
                <w:rFonts w:ascii="Arial" w:eastAsia="Arial" w:hAnsi="Arial" w:cs="Arial"/>
                <w:sz w:val="20"/>
                <w:szCs w:val="20"/>
              </w:rPr>
            </w:pPr>
            <w:r w:rsidRPr="003925AC">
              <w:rPr>
                <w:rFonts w:ascii="Arial"/>
                <w:b/>
                <w:sz w:val="20"/>
              </w:rPr>
              <w:t>25%</w:t>
            </w:r>
          </w:p>
        </w:tc>
      </w:tr>
    </w:tbl>
    <w:p w:rsidR="006E0515" w:rsidRPr="003925AC" w:rsidRDefault="006E0515" w:rsidP="008C054F">
      <w:pPr>
        <w:ind w:left="360"/>
        <w:rPr>
          <w:rFonts w:asciiTheme="minorHAnsi" w:hAnsiTheme="minorHAnsi" w:cstheme="minorHAnsi"/>
          <w:szCs w:val="22"/>
        </w:rPr>
      </w:pPr>
    </w:p>
    <w:p w:rsidR="006E0515" w:rsidRPr="003925AC" w:rsidRDefault="00F62B82" w:rsidP="00F62B82">
      <w:pPr>
        <w:overflowPunct/>
        <w:autoSpaceDE/>
        <w:autoSpaceDN/>
        <w:adjustRightInd/>
        <w:ind w:firstLine="360"/>
        <w:textAlignment w:val="auto"/>
        <w:rPr>
          <w:rFonts w:asciiTheme="minorHAnsi" w:hAnsiTheme="minorHAnsi" w:cstheme="minorHAnsi"/>
          <w:b/>
          <w:szCs w:val="22"/>
        </w:rPr>
      </w:pPr>
      <w:r w:rsidRPr="003925AC">
        <w:rPr>
          <w:rFonts w:asciiTheme="minorHAnsi" w:hAnsiTheme="minorHAnsi" w:cstheme="minorHAnsi"/>
          <w:b/>
          <w:szCs w:val="22"/>
        </w:rPr>
        <w:br w:type="page"/>
      </w:r>
      <w:r w:rsidR="006E0515" w:rsidRPr="003925AC">
        <w:rPr>
          <w:rFonts w:asciiTheme="minorHAnsi" w:hAnsiTheme="minorHAnsi" w:cstheme="minorHAnsi"/>
          <w:b/>
          <w:szCs w:val="22"/>
        </w:rPr>
        <w:lastRenderedPageBreak/>
        <w:t>Bicycle and Pedestrian Projects</w:t>
      </w:r>
    </w:p>
    <w:p w:rsidR="00A979E1" w:rsidRPr="003925AC" w:rsidRDefault="00932A77" w:rsidP="006E0515">
      <w:pPr>
        <w:ind w:left="360"/>
        <w:rPr>
          <w:rFonts w:asciiTheme="minorHAnsi" w:hAnsiTheme="minorHAnsi" w:cstheme="minorHAnsi"/>
          <w:szCs w:val="22"/>
        </w:rPr>
      </w:pPr>
      <w:r w:rsidRPr="003925AC">
        <w:rPr>
          <w:rFonts w:asciiTheme="minorHAnsi" w:hAnsiTheme="minorHAnsi" w:cstheme="minorHAnsi"/>
          <w:szCs w:val="22"/>
        </w:rPr>
        <w:t xml:space="preserve">Bicycle and </w:t>
      </w:r>
      <w:r w:rsidR="00E85898" w:rsidRPr="003925AC">
        <w:rPr>
          <w:rFonts w:asciiTheme="minorHAnsi" w:hAnsiTheme="minorHAnsi" w:cstheme="minorHAnsi"/>
          <w:szCs w:val="22"/>
        </w:rPr>
        <w:t>p</w:t>
      </w:r>
      <w:r w:rsidRPr="003925AC">
        <w:rPr>
          <w:rFonts w:asciiTheme="minorHAnsi" w:hAnsiTheme="minorHAnsi" w:cstheme="minorHAnsi"/>
          <w:szCs w:val="22"/>
        </w:rPr>
        <w:t>edestrian</w:t>
      </w:r>
      <w:r w:rsidR="006E0515" w:rsidRPr="003925AC">
        <w:rPr>
          <w:rFonts w:asciiTheme="minorHAnsi" w:hAnsiTheme="minorHAnsi" w:cstheme="minorHAnsi"/>
          <w:szCs w:val="22"/>
        </w:rPr>
        <w:t xml:space="preserve"> projects </w:t>
      </w:r>
      <w:r w:rsidRPr="003925AC">
        <w:rPr>
          <w:rFonts w:asciiTheme="minorHAnsi" w:hAnsiTheme="minorHAnsi" w:cstheme="minorHAnsi"/>
          <w:szCs w:val="22"/>
        </w:rPr>
        <w:t>are</w:t>
      </w:r>
      <w:r w:rsidR="006E0515" w:rsidRPr="003925AC">
        <w:rPr>
          <w:rFonts w:asciiTheme="minorHAnsi" w:hAnsiTheme="minorHAnsi" w:cstheme="minorHAnsi"/>
          <w:szCs w:val="22"/>
        </w:rPr>
        <w:t xml:space="preserve"> scored and funded by the </w:t>
      </w:r>
      <w:r w:rsidRPr="003925AC">
        <w:rPr>
          <w:rFonts w:asciiTheme="minorHAnsi" w:hAnsiTheme="minorHAnsi" w:cstheme="minorHAnsi"/>
          <w:szCs w:val="22"/>
        </w:rPr>
        <w:t xml:space="preserve">Division funding category. Unlike highway projects and public transportation projects, the NCDOT utilizes only one scoring process for bicycle and pedestrian projects. </w:t>
      </w:r>
      <w:r w:rsidR="000E2605" w:rsidRPr="003925AC">
        <w:rPr>
          <w:rFonts w:asciiTheme="minorHAnsi" w:hAnsiTheme="minorHAnsi" w:cstheme="minorHAnsi"/>
          <w:szCs w:val="22"/>
        </w:rPr>
        <w:t xml:space="preserve">The DCHC MPO will utilize the scoring processes developed by NCDOT to preliminarily rank projects to be submitted to NCDOT SPOT for evaluation.  </w:t>
      </w:r>
    </w:p>
    <w:p w:rsidR="006E0515" w:rsidRPr="003925AC" w:rsidRDefault="00932A77" w:rsidP="006E0515">
      <w:pPr>
        <w:ind w:left="360"/>
        <w:rPr>
          <w:rFonts w:asciiTheme="minorHAnsi" w:hAnsiTheme="minorHAnsi" w:cstheme="minorHAnsi"/>
          <w:szCs w:val="22"/>
        </w:rPr>
      </w:pPr>
      <w:r w:rsidRPr="003925AC">
        <w:rPr>
          <w:rFonts w:asciiTheme="minorHAnsi" w:hAnsiTheme="minorHAnsi" w:cstheme="minorHAnsi"/>
          <w:szCs w:val="22"/>
        </w:rPr>
        <w:t xml:space="preserve"> </w:t>
      </w:r>
    </w:p>
    <w:p w:rsidR="006E0515" w:rsidRPr="003925AC" w:rsidRDefault="008A65B7" w:rsidP="006E0515">
      <w:pPr>
        <w:ind w:left="360"/>
        <w:rPr>
          <w:rFonts w:asciiTheme="minorHAnsi" w:hAnsiTheme="minorHAnsi" w:cstheme="minorHAnsi"/>
          <w:szCs w:val="22"/>
        </w:rPr>
      </w:pPr>
      <w:r w:rsidRPr="003925AC">
        <w:rPr>
          <w:rFonts w:asciiTheme="minorHAnsi" w:hAnsiTheme="minorHAnsi" w:cstheme="minorHAnsi"/>
          <w:szCs w:val="22"/>
        </w:rPr>
        <w:t>The SPOT process limits the number of high priority projects that MPOs may submit. Therefore</w:t>
      </w:r>
      <w:r w:rsidR="006E0515" w:rsidRPr="003925AC">
        <w:rPr>
          <w:rFonts w:asciiTheme="minorHAnsi" w:hAnsiTheme="minorHAnsi" w:cstheme="minorHAnsi"/>
          <w:szCs w:val="22"/>
        </w:rPr>
        <w:t xml:space="preserve">, </w:t>
      </w:r>
      <w:r w:rsidR="00D20687" w:rsidRPr="003925AC">
        <w:rPr>
          <w:rFonts w:asciiTheme="minorHAnsi" w:hAnsiTheme="minorHAnsi" w:cstheme="minorHAnsi"/>
          <w:szCs w:val="22"/>
        </w:rPr>
        <w:t xml:space="preserve">in the event that the </w:t>
      </w:r>
      <w:r w:rsidR="000E2605" w:rsidRPr="003925AC">
        <w:rPr>
          <w:rFonts w:asciiTheme="minorHAnsi" w:hAnsiTheme="minorHAnsi" w:cstheme="minorHAnsi"/>
          <w:szCs w:val="22"/>
        </w:rPr>
        <w:t xml:space="preserve">DCHC </w:t>
      </w:r>
      <w:r w:rsidR="00D20687" w:rsidRPr="003925AC">
        <w:rPr>
          <w:rFonts w:asciiTheme="minorHAnsi" w:hAnsiTheme="minorHAnsi" w:cstheme="minorHAnsi"/>
          <w:szCs w:val="22"/>
        </w:rPr>
        <w:t xml:space="preserve">MPO receives more new project request than can be submitted, </w:t>
      </w:r>
      <w:r w:rsidR="00A979E1" w:rsidRPr="003925AC">
        <w:rPr>
          <w:rFonts w:asciiTheme="minorHAnsi" w:hAnsiTheme="minorHAnsi" w:cstheme="minorHAnsi"/>
          <w:szCs w:val="22"/>
        </w:rPr>
        <w:t xml:space="preserve">the </w:t>
      </w:r>
      <w:r w:rsidR="000E2605" w:rsidRPr="003925AC">
        <w:rPr>
          <w:rFonts w:asciiTheme="minorHAnsi" w:hAnsiTheme="minorHAnsi" w:cstheme="minorHAnsi"/>
          <w:szCs w:val="22"/>
        </w:rPr>
        <w:t>DCHC MPO</w:t>
      </w:r>
      <w:r w:rsidR="006E0515" w:rsidRPr="003925AC">
        <w:rPr>
          <w:rFonts w:asciiTheme="minorHAnsi" w:hAnsiTheme="minorHAnsi" w:cstheme="minorHAnsi"/>
          <w:szCs w:val="22"/>
        </w:rPr>
        <w:t xml:space="preserve"> will apply a </w:t>
      </w:r>
      <w:r w:rsidR="006E0515" w:rsidRPr="003925AC">
        <w:rPr>
          <w:rFonts w:asciiTheme="minorHAnsi" w:hAnsiTheme="minorHAnsi" w:cstheme="minorHAnsi"/>
          <w:b/>
          <w:szCs w:val="22"/>
        </w:rPr>
        <w:t>preliminary ranking</w:t>
      </w:r>
      <w:r w:rsidR="006E0515" w:rsidRPr="003925AC">
        <w:rPr>
          <w:rFonts w:asciiTheme="minorHAnsi" w:hAnsiTheme="minorHAnsi" w:cstheme="minorHAnsi"/>
          <w:szCs w:val="22"/>
        </w:rPr>
        <w:t xml:space="preserve"> for each funding category based on the</w:t>
      </w:r>
      <w:r w:rsidR="000E2605" w:rsidRPr="003925AC">
        <w:rPr>
          <w:rFonts w:asciiTheme="minorHAnsi" w:hAnsiTheme="minorHAnsi" w:cstheme="minorHAnsi"/>
          <w:szCs w:val="22"/>
        </w:rPr>
        <w:t xml:space="preserve"> NCDOT</w:t>
      </w:r>
      <w:r w:rsidR="006E0515" w:rsidRPr="003925AC">
        <w:rPr>
          <w:rFonts w:asciiTheme="minorHAnsi" w:hAnsiTheme="minorHAnsi" w:cstheme="minorHAnsi"/>
          <w:szCs w:val="22"/>
        </w:rPr>
        <w:t xml:space="preserve"> criteria for each funding category listed below. The criteria </w:t>
      </w:r>
      <w:r w:rsidR="005864AE" w:rsidRPr="003925AC">
        <w:rPr>
          <w:rFonts w:asciiTheme="minorHAnsi" w:hAnsiTheme="minorHAnsi" w:cstheme="minorHAnsi"/>
          <w:szCs w:val="22"/>
        </w:rPr>
        <w:t xml:space="preserve">were </w:t>
      </w:r>
      <w:r w:rsidR="006E0515" w:rsidRPr="003925AC">
        <w:rPr>
          <w:rFonts w:asciiTheme="minorHAnsi" w:hAnsiTheme="minorHAnsi" w:cstheme="minorHAnsi"/>
          <w:szCs w:val="22"/>
        </w:rPr>
        <w:t>developed</w:t>
      </w:r>
      <w:r w:rsidR="005864AE" w:rsidRPr="003925AC">
        <w:rPr>
          <w:rFonts w:asciiTheme="minorHAnsi" w:hAnsiTheme="minorHAnsi" w:cstheme="minorHAnsi"/>
          <w:szCs w:val="22"/>
        </w:rPr>
        <w:t xml:space="preserve"> by the NCDOT</w:t>
      </w:r>
      <w:r w:rsidR="006E0515" w:rsidRPr="003925AC">
        <w:rPr>
          <w:rFonts w:asciiTheme="minorHAnsi" w:hAnsiTheme="minorHAnsi" w:cstheme="minorHAnsi"/>
          <w:szCs w:val="22"/>
        </w:rPr>
        <w:t xml:space="preserve"> to reflect the SPOT 4.0 Workgroup recommendations that were approved by the NCDOT Board of Transportation in July 2015.</w:t>
      </w:r>
    </w:p>
    <w:p w:rsidR="000E2605" w:rsidRPr="003925AC" w:rsidRDefault="000E2605" w:rsidP="006E0515">
      <w:pPr>
        <w:ind w:left="360"/>
        <w:rPr>
          <w:rFonts w:asciiTheme="minorHAnsi" w:hAnsiTheme="minorHAnsi" w:cstheme="minorHAnsi"/>
          <w:szCs w:val="22"/>
        </w:rPr>
      </w:pPr>
    </w:p>
    <w:p w:rsidR="000E2605" w:rsidRPr="003925AC" w:rsidRDefault="000E2605" w:rsidP="000E2605">
      <w:pPr>
        <w:ind w:left="360"/>
        <w:rPr>
          <w:rFonts w:asciiTheme="minorHAnsi" w:hAnsiTheme="minorHAnsi" w:cstheme="minorHAnsi"/>
          <w:b/>
          <w:sz w:val="24"/>
          <w:szCs w:val="22"/>
        </w:rPr>
      </w:pPr>
      <w:r w:rsidRPr="003925AC">
        <w:rPr>
          <w:rFonts w:asciiTheme="minorHAnsi" w:hAnsiTheme="minorHAnsi" w:cstheme="minorHAnsi"/>
          <w:b/>
          <w:sz w:val="24"/>
          <w:szCs w:val="22"/>
        </w:rPr>
        <w:t>NCDOT and DCHC MPO Scoring Criteria for Bicycle and Pedestrian Projects</w:t>
      </w:r>
    </w:p>
    <w:p w:rsidR="00A2161D" w:rsidRPr="003925AC" w:rsidRDefault="00A2161D" w:rsidP="006E0515">
      <w:pPr>
        <w:ind w:left="360"/>
        <w:rPr>
          <w:rFonts w:asciiTheme="minorHAnsi" w:hAnsiTheme="minorHAnsi" w:cstheme="minorHAnsi"/>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340"/>
        <w:gridCol w:w="5909"/>
        <w:gridCol w:w="904"/>
        <w:gridCol w:w="980"/>
      </w:tblGrid>
      <w:tr w:rsidR="00A2161D" w:rsidRPr="003925AC" w:rsidTr="00A27E2E">
        <w:trPr>
          <w:trHeight w:hRule="exact" w:val="301"/>
        </w:trPr>
        <w:tc>
          <w:tcPr>
            <w:tcW w:w="1340" w:type="dxa"/>
            <w:vMerge w:val="restart"/>
            <w:tcBorders>
              <w:top w:val="single" w:sz="13" w:space="0" w:color="000000"/>
              <w:left w:val="single" w:sz="5" w:space="0" w:color="000000"/>
              <w:right w:val="single" w:sz="5" w:space="0" w:color="000000"/>
            </w:tcBorders>
            <w:shd w:val="clear" w:color="auto" w:fill="D9D9D9"/>
          </w:tcPr>
          <w:p w:rsidR="00A2161D" w:rsidRPr="003925AC" w:rsidRDefault="00A2161D" w:rsidP="00A27E2E">
            <w:pPr>
              <w:pStyle w:val="TableParagraph"/>
              <w:spacing w:before="97"/>
              <w:ind w:left="154" w:right="150" w:firstLine="38"/>
              <w:rPr>
                <w:rFonts w:ascii="Arial" w:eastAsia="Arial" w:hAnsi="Arial" w:cs="Arial"/>
                <w:sz w:val="20"/>
                <w:szCs w:val="20"/>
              </w:rPr>
            </w:pPr>
            <w:r w:rsidRPr="003925AC">
              <w:rPr>
                <w:rFonts w:ascii="Arial"/>
                <w:b/>
                <w:spacing w:val="-1"/>
                <w:sz w:val="20"/>
              </w:rPr>
              <w:t>Funding</w:t>
            </w:r>
            <w:r w:rsidRPr="003925AC">
              <w:rPr>
                <w:rFonts w:ascii="Arial"/>
                <w:b/>
                <w:spacing w:val="20"/>
                <w:sz w:val="20"/>
              </w:rPr>
              <w:t xml:space="preserve"> </w:t>
            </w:r>
            <w:r w:rsidRPr="003925AC">
              <w:rPr>
                <w:rFonts w:ascii="Arial"/>
                <w:b/>
                <w:sz w:val="20"/>
              </w:rPr>
              <w:t>Category</w:t>
            </w:r>
          </w:p>
        </w:tc>
        <w:tc>
          <w:tcPr>
            <w:tcW w:w="5909" w:type="dxa"/>
            <w:vMerge w:val="restart"/>
            <w:tcBorders>
              <w:top w:val="single" w:sz="5" w:space="0" w:color="000000"/>
              <w:left w:val="single" w:sz="5" w:space="0" w:color="000000"/>
              <w:right w:val="single" w:sz="5" w:space="0" w:color="000000"/>
            </w:tcBorders>
            <w:shd w:val="clear" w:color="auto" w:fill="D9D9D9"/>
          </w:tcPr>
          <w:p w:rsidR="00A2161D" w:rsidRPr="003925AC" w:rsidRDefault="00A2161D" w:rsidP="00A27E2E">
            <w:pPr>
              <w:pStyle w:val="TableParagraph"/>
              <w:spacing w:before="4"/>
              <w:rPr>
                <w:rFonts w:ascii="Arial" w:eastAsia="Arial" w:hAnsi="Arial" w:cs="Arial"/>
                <w:b/>
                <w:bCs/>
                <w:sz w:val="19"/>
                <w:szCs w:val="19"/>
              </w:rPr>
            </w:pPr>
          </w:p>
          <w:p w:rsidR="00A2161D" w:rsidRPr="003925AC" w:rsidRDefault="00A2161D" w:rsidP="00A27E2E">
            <w:pPr>
              <w:pStyle w:val="TableParagraph"/>
              <w:jc w:val="center"/>
              <w:rPr>
                <w:rFonts w:ascii="Arial" w:eastAsia="Arial" w:hAnsi="Arial" w:cs="Arial"/>
                <w:sz w:val="20"/>
                <w:szCs w:val="20"/>
              </w:rPr>
            </w:pPr>
            <w:r w:rsidRPr="003925AC">
              <w:rPr>
                <w:rFonts w:ascii="Arial"/>
                <w:b/>
                <w:spacing w:val="-1"/>
                <w:sz w:val="20"/>
              </w:rPr>
              <w:t>Quantitative</w:t>
            </w:r>
            <w:r w:rsidRPr="003925AC">
              <w:rPr>
                <w:rFonts w:ascii="Arial"/>
                <w:b/>
                <w:sz w:val="20"/>
              </w:rPr>
              <w:t xml:space="preserve"> </w:t>
            </w:r>
            <w:r w:rsidRPr="003925AC">
              <w:rPr>
                <w:rFonts w:ascii="Arial"/>
                <w:b/>
                <w:spacing w:val="-1"/>
                <w:sz w:val="20"/>
              </w:rPr>
              <w:t>Data</w:t>
            </w:r>
          </w:p>
        </w:tc>
        <w:tc>
          <w:tcPr>
            <w:tcW w:w="1884" w:type="dxa"/>
            <w:gridSpan w:val="2"/>
            <w:tcBorders>
              <w:top w:val="single" w:sz="5" w:space="0" w:color="000000"/>
              <w:left w:val="single" w:sz="5" w:space="0" w:color="000000"/>
              <w:bottom w:val="single" w:sz="5" w:space="0" w:color="000000"/>
              <w:right w:val="single" w:sz="5" w:space="0" w:color="000000"/>
            </w:tcBorders>
            <w:shd w:val="clear" w:color="auto" w:fill="D9D9D9"/>
          </w:tcPr>
          <w:p w:rsidR="00A2161D" w:rsidRPr="003925AC" w:rsidRDefault="00A2161D" w:rsidP="00A27E2E">
            <w:pPr>
              <w:pStyle w:val="TableParagraph"/>
              <w:spacing w:line="218" w:lineRule="exact"/>
              <w:ind w:left="585"/>
              <w:rPr>
                <w:rFonts w:ascii="Arial" w:eastAsia="Arial" w:hAnsi="Arial" w:cs="Arial"/>
                <w:sz w:val="20"/>
                <w:szCs w:val="20"/>
              </w:rPr>
            </w:pPr>
            <w:r w:rsidRPr="003925AC">
              <w:rPr>
                <w:rFonts w:ascii="Arial"/>
                <w:b/>
                <w:spacing w:val="-1"/>
                <w:sz w:val="20"/>
              </w:rPr>
              <w:t>Local Input</w:t>
            </w:r>
          </w:p>
        </w:tc>
      </w:tr>
      <w:tr w:rsidR="00A2161D" w:rsidRPr="003925AC" w:rsidTr="00A27E2E">
        <w:trPr>
          <w:trHeight w:hRule="exact" w:val="590"/>
        </w:trPr>
        <w:tc>
          <w:tcPr>
            <w:tcW w:w="1340" w:type="dxa"/>
            <w:vMerge/>
            <w:tcBorders>
              <w:left w:val="single" w:sz="5" w:space="0" w:color="000000"/>
              <w:bottom w:val="single" w:sz="5" w:space="0" w:color="000000"/>
              <w:right w:val="single" w:sz="5" w:space="0" w:color="000000"/>
            </w:tcBorders>
            <w:shd w:val="clear" w:color="auto" w:fill="D9D9D9"/>
          </w:tcPr>
          <w:p w:rsidR="00A2161D" w:rsidRPr="003925AC" w:rsidRDefault="00A2161D" w:rsidP="00A27E2E"/>
        </w:tc>
        <w:tc>
          <w:tcPr>
            <w:tcW w:w="5909" w:type="dxa"/>
            <w:vMerge/>
            <w:tcBorders>
              <w:left w:val="single" w:sz="5" w:space="0" w:color="000000"/>
              <w:bottom w:val="single" w:sz="5" w:space="0" w:color="000000"/>
              <w:right w:val="single" w:sz="5" w:space="0" w:color="000000"/>
            </w:tcBorders>
            <w:shd w:val="clear" w:color="auto" w:fill="D9D9D9"/>
          </w:tcPr>
          <w:p w:rsidR="00A2161D" w:rsidRPr="003925AC" w:rsidRDefault="00A2161D" w:rsidP="00A27E2E"/>
        </w:tc>
        <w:tc>
          <w:tcPr>
            <w:tcW w:w="904" w:type="dxa"/>
            <w:tcBorders>
              <w:top w:val="single" w:sz="5" w:space="0" w:color="000000"/>
              <w:left w:val="single" w:sz="5" w:space="0" w:color="000000"/>
              <w:bottom w:val="single" w:sz="5" w:space="0" w:color="000000"/>
              <w:right w:val="single" w:sz="5" w:space="0" w:color="000000"/>
            </w:tcBorders>
            <w:shd w:val="clear" w:color="auto" w:fill="D9D9D9"/>
          </w:tcPr>
          <w:p w:rsidR="00A2161D" w:rsidRPr="003925AC" w:rsidRDefault="00A2161D" w:rsidP="00A27E2E">
            <w:pPr>
              <w:pStyle w:val="TableParagraph"/>
              <w:spacing w:line="216" w:lineRule="exact"/>
              <w:jc w:val="center"/>
              <w:rPr>
                <w:rFonts w:ascii="Arial" w:eastAsia="Arial" w:hAnsi="Arial" w:cs="Arial"/>
                <w:sz w:val="20"/>
                <w:szCs w:val="20"/>
              </w:rPr>
            </w:pPr>
            <w:r w:rsidRPr="003925AC">
              <w:rPr>
                <w:rFonts w:ascii="Arial"/>
                <w:spacing w:val="-1"/>
                <w:sz w:val="20"/>
              </w:rPr>
              <w:t>Division</w:t>
            </w:r>
          </w:p>
          <w:p w:rsidR="00A2161D" w:rsidRPr="003925AC" w:rsidRDefault="00A2161D" w:rsidP="00A27E2E">
            <w:pPr>
              <w:pStyle w:val="TableParagraph"/>
              <w:spacing w:line="230" w:lineRule="exact"/>
              <w:ind w:right="1"/>
              <w:jc w:val="center"/>
              <w:rPr>
                <w:rFonts w:ascii="Arial" w:eastAsia="Arial" w:hAnsi="Arial" w:cs="Arial"/>
                <w:sz w:val="20"/>
                <w:szCs w:val="20"/>
              </w:rPr>
            </w:pPr>
            <w:r w:rsidRPr="003925AC">
              <w:rPr>
                <w:rFonts w:ascii="Arial"/>
                <w:spacing w:val="-1"/>
                <w:sz w:val="20"/>
              </w:rPr>
              <w:t>Input</w:t>
            </w:r>
          </w:p>
        </w:tc>
        <w:tc>
          <w:tcPr>
            <w:tcW w:w="980" w:type="dxa"/>
            <w:tcBorders>
              <w:top w:val="single" w:sz="5" w:space="0" w:color="000000"/>
              <w:left w:val="single" w:sz="5" w:space="0" w:color="000000"/>
              <w:bottom w:val="single" w:sz="5" w:space="0" w:color="000000"/>
              <w:right w:val="single" w:sz="5" w:space="0" w:color="000000"/>
            </w:tcBorders>
            <w:shd w:val="clear" w:color="auto" w:fill="D9D9D9"/>
          </w:tcPr>
          <w:p w:rsidR="00A2161D" w:rsidRPr="003925AC" w:rsidRDefault="00A2161D" w:rsidP="00A27E2E">
            <w:pPr>
              <w:pStyle w:val="TableParagraph"/>
              <w:spacing w:line="216" w:lineRule="exact"/>
              <w:jc w:val="center"/>
              <w:rPr>
                <w:rFonts w:ascii="Arial" w:eastAsia="Arial" w:hAnsi="Arial" w:cs="Arial"/>
                <w:sz w:val="20"/>
                <w:szCs w:val="20"/>
              </w:rPr>
            </w:pPr>
            <w:r w:rsidRPr="003925AC">
              <w:rPr>
                <w:rFonts w:ascii="Arial"/>
                <w:spacing w:val="-1"/>
                <w:sz w:val="20"/>
              </w:rPr>
              <w:t>MPO/RPO</w:t>
            </w:r>
          </w:p>
          <w:p w:rsidR="00A2161D" w:rsidRPr="003925AC" w:rsidRDefault="00A2161D" w:rsidP="00A27E2E">
            <w:pPr>
              <w:pStyle w:val="TableParagraph"/>
              <w:spacing w:line="230" w:lineRule="exact"/>
              <w:jc w:val="center"/>
              <w:rPr>
                <w:rFonts w:ascii="Arial" w:eastAsia="Arial" w:hAnsi="Arial" w:cs="Arial"/>
                <w:sz w:val="20"/>
                <w:szCs w:val="20"/>
              </w:rPr>
            </w:pPr>
            <w:r w:rsidRPr="003925AC">
              <w:rPr>
                <w:rFonts w:ascii="Arial"/>
                <w:spacing w:val="-1"/>
                <w:sz w:val="20"/>
              </w:rPr>
              <w:t>Input</w:t>
            </w:r>
          </w:p>
        </w:tc>
      </w:tr>
      <w:tr w:rsidR="00A2161D" w:rsidRPr="003925AC" w:rsidTr="00A2161D">
        <w:trPr>
          <w:trHeight w:hRule="exact" w:val="5700"/>
        </w:trPr>
        <w:tc>
          <w:tcPr>
            <w:tcW w:w="1340" w:type="dxa"/>
            <w:tcBorders>
              <w:top w:val="single" w:sz="5" w:space="0" w:color="000000"/>
              <w:left w:val="single" w:sz="5" w:space="0" w:color="000000"/>
              <w:bottom w:val="single" w:sz="5" w:space="0" w:color="000000"/>
              <w:right w:val="single" w:sz="5" w:space="0" w:color="000000"/>
            </w:tcBorders>
          </w:tcPr>
          <w:p w:rsidR="00A2161D" w:rsidRPr="003925AC" w:rsidRDefault="00A2161D" w:rsidP="00A27E2E">
            <w:pPr>
              <w:pStyle w:val="TableParagraph"/>
              <w:rPr>
                <w:rFonts w:ascii="Arial" w:eastAsia="Arial" w:hAnsi="Arial" w:cs="Arial"/>
                <w:b/>
                <w:bCs/>
                <w:sz w:val="20"/>
                <w:szCs w:val="20"/>
              </w:rPr>
            </w:pPr>
          </w:p>
          <w:p w:rsidR="00A2161D" w:rsidRPr="003925AC" w:rsidRDefault="00A2161D" w:rsidP="00A27E2E">
            <w:pPr>
              <w:pStyle w:val="TableParagraph"/>
              <w:rPr>
                <w:rFonts w:ascii="Arial" w:eastAsia="Arial" w:hAnsi="Arial" w:cs="Arial"/>
                <w:b/>
                <w:bCs/>
                <w:sz w:val="20"/>
                <w:szCs w:val="20"/>
              </w:rPr>
            </w:pPr>
          </w:p>
          <w:p w:rsidR="00A2161D" w:rsidRPr="003925AC" w:rsidRDefault="00A2161D" w:rsidP="00A27E2E">
            <w:pPr>
              <w:pStyle w:val="TableParagraph"/>
              <w:rPr>
                <w:rFonts w:ascii="Arial" w:eastAsia="Arial" w:hAnsi="Arial" w:cs="Arial"/>
                <w:b/>
                <w:bCs/>
                <w:sz w:val="20"/>
                <w:szCs w:val="20"/>
              </w:rPr>
            </w:pPr>
          </w:p>
          <w:p w:rsidR="00A2161D" w:rsidRPr="003925AC" w:rsidRDefault="00A2161D" w:rsidP="00A27E2E">
            <w:pPr>
              <w:pStyle w:val="TableParagraph"/>
              <w:spacing w:before="10"/>
              <w:rPr>
                <w:rFonts w:ascii="Arial" w:eastAsia="Arial" w:hAnsi="Arial" w:cs="Arial"/>
                <w:b/>
                <w:bCs/>
                <w:sz w:val="28"/>
                <w:szCs w:val="28"/>
              </w:rPr>
            </w:pPr>
          </w:p>
          <w:p w:rsidR="00A2161D" w:rsidRPr="003925AC" w:rsidRDefault="00A2161D" w:rsidP="00A27E2E">
            <w:pPr>
              <w:pStyle w:val="TableParagraph"/>
              <w:ind w:left="102" w:right="294"/>
              <w:rPr>
                <w:rFonts w:ascii="Arial" w:eastAsia="Arial" w:hAnsi="Arial" w:cs="Arial"/>
                <w:sz w:val="20"/>
                <w:szCs w:val="20"/>
              </w:rPr>
            </w:pPr>
            <w:r w:rsidRPr="003925AC">
              <w:rPr>
                <w:rFonts w:ascii="Arial"/>
                <w:b/>
                <w:spacing w:val="-2"/>
                <w:sz w:val="20"/>
              </w:rPr>
              <w:t>Division</w:t>
            </w:r>
            <w:r w:rsidRPr="003925AC">
              <w:rPr>
                <w:rFonts w:ascii="Arial"/>
                <w:b/>
                <w:spacing w:val="27"/>
                <w:sz w:val="20"/>
              </w:rPr>
              <w:t xml:space="preserve"> </w:t>
            </w:r>
            <w:r w:rsidRPr="003925AC">
              <w:rPr>
                <w:rFonts w:ascii="Arial"/>
                <w:b/>
                <w:spacing w:val="-1"/>
                <w:sz w:val="20"/>
              </w:rPr>
              <w:t>Needs</w:t>
            </w:r>
          </w:p>
        </w:tc>
        <w:tc>
          <w:tcPr>
            <w:tcW w:w="5909" w:type="dxa"/>
            <w:tcBorders>
              <w:top w:val="single" w:sz="5" w:space="0" w:color="000000"/>
              <w:left w:val="single" w:sz="5" w:space="0" w:color="000000"/>
              <w:bottom w:val="single" w:sz="5" w:space="0" w:color="000000"/>
              <w:right w:val="single" w:sz="5" w:space="0" w:color="000000"/>
            </w:tcBorders>
          </w:tcPr>
          <w:p w:rsidR="00A2161D" w:rsidRPr="003925AC" w:rsidRDefault="00A2161D" w:rsidP="00A2161D">
            <w:pPr>
              <w:pStyle w:val="TableParagraph"/>
              <w:spacing w:line="216" w:lineRule="exact"/>
              <w:ind w:left="90"/>
              <w:rPr>
                <w:rFonts w:eastAsia="Arial" w:cstheme="minorHAnsi"/>
                <w:color w:val="000000" w:themeColor="text1"/>
                <w:szCs w:val="20"/>
              </w:rPr>
            </w:pPr>
            <w:r w:rsidRPr="003925AC">
              <w:rPr>
                <w:rFonts w:cstheme="minorHAnsi"/>
                <w:b/>
                <w:color w:val="000000" w:themeColor="text1"/>
              </w:rPr>
              <w:t>Safety</w:t>
            </w:r>
            <w:r w:rsidRPr="003925AC">
              <w:rPr>
                <w:rFonts w:cstheme="minorHAnsi"/>
                <w:b/>
                <w:color w:val="000000" w:themeColor="text1"/>
                <w:spacing w:val="-3"/>
              </w:rPr>
              <w:t xml:space="preserve"> </w:t>
            </w:r>
            <w:r w:rsidRPr="003925AC">
              <w:rPr>
                <w:rFonts w:cstheme="minorHAnsi"/>
                <w:b/>
                <w:color w:val="000000" w:themeColor="text1"/>
              </w:rPr>
              <w:t>=</w:t>
            </w:r>
            <w:r w:rsidRPr="003925AC">
              <w:rPr>
                <w:rFonts w:cstheme="minorHAnsi"/>
                <w:b/>
                <w:color w:val="000000" w:themeColor="text1"/>
                <w:spacing w:val="-1"/>
              </w:rPr>
              <w:t xml:space="preserve"> </w:t>
            </w:r>
            <w:r w:rsidRPr="003925AC">
              <w:rPr>
                <w:rFonts w:cstheme="minorHAnsi"/>
                <w:b/>
                <w:color w:val="000000" w:themeColor="text1"/>
              </w:rPr>
              <w:t>15%</w:t>
            </w:r>
          </w:p>
          <w:p w:rsidR="00A2161D" w:rsidRPr="003925AC" w:rsidRDefault="00A2161D" w:rsidP="00A2161D">
            <w:pPr>
              <w:pStyle w:val="ListParagraph"/>
              <w:widowControl w:val="0"/>
              <w:numPr>
                <w:ilvl w:val="0"/>
                <w:numId w:val="33"/>
              </w:numPr>
              <w:tabs>
                <w:tab w:val="left" w:pos="413"/>
              </w:tabs>
              <w:overflowPunct/>
              <w:autoSpaceDE/>
              <w:autoSpaceDN/>
              <w:adjustRightInd/>
              <w:ind w:right="251" w:hanging="309"/>
              <w:textAlignment w:val="auto"/>
              <w:rPr>
                <w:rFonts w:ascii="Arial"/>
                <w:sz w:val="20"/>
              </w:rPr>
            </w:pPr>
            <w:r w:rsidRPr="003925AC">
              <w:rPr>
                <w:rFonts w:ascii="Arial"/>
                <w:sz w:val="20"/>
              </w:rPr>
              <w:t>Measurement of number of bicycle and/or pedestrian crashes, speed limit, and safety benefits to determine adequacy of safety for users of the project.</w:t>
            </w:r>
          </w:p>
          <w:p w:rsidR="00A2161D" w:rsidRPr="003925AC" w:rsidRDefault="00A2161D" w:rsidP="00A2161D">
            <w:pPr>
              <w:pStyle w:val="TableParagraph"/>
              <w:spacing w:line="230" w:lineRule="exact"/>
              <w:ind w:left="90"/>
              <w:rPr>
                <w:rFonts w:eastAsia="Arial" w:cstheme="minorHAnsi"/>
                <w:color w:val="000000" w:themeColor="text1"/>
                <w:szCs w:val="20"/>
              </w:rPr>
            </w:pPr>
            <w:r w:rsidRPr="003925AC">
              <w:rPr>
                <w:rFonts w:cstheme="minorHAnsi"/>
                <w:b/>
                <w:color w:val="000000" w:themeColor="text1"/>
                <w:spacing w:val="-1"/>
              </w:rPr>
              <w:t>Access</w:t>
            </w:r>
            <w:r w:rsidRPr="003925AC">
              <w:rPr>
                <w:rFonts w:cstheme="minorHAnsi"/>
                <w:b/>
                <w:color w:val="000000" w:themeColor="text1"/>
                <w:spacing w:val="-2"/>
              </w:rPr>
              <w:t xml:space="preserve"> </w:t>
            </w:r>
            <w:r w:rsidRPr="003925AC">
              <w:rPr>
                <w:rFonts w:cstheme="minorHAnsi"/>
                <w:b/>
                <w:color w:val="000000" w:themeColor="text1"/>
              </w:rPr>
              <w:t>=</w:t>
            </w:r>
            <w:r w:rsidRPr="003925AC">
              <w:rPr>
                <w:rFonts w:cstheme="minorHAnsi"/>
                <w:b/>
                <w:color w:val="000000" w:themeColor="text1"/>
                <w:spacing w:val="-1"/>
              </w:rPr>
              <w:t xml:space="preserve"> 10%</w:t>
            </w:r>
          </w:p>
          <w:p w:rsidR="00A2161D" w:rsidRPr="003925AC" w:rsidRDefault="00A2161D" w:rsidP="00A2161D">
            <w:pPr>
              <w:pStyle w:val="ListParagraph"/>
              <w:widowControl w:val="0"/>
              <w:numPr>
                <w:ilvl w:val="0"/>
                <w:numId w:val="33"/>
              </w:numPr>
              <w:tabs>
                <w:tab w:val="left" w:pos="413"/>
              </w:tabs>
              <w:overflowPunct/>
              <w:autoSpaceDE/>
              <w:autoSpaceDN/>
              <w:adjustRightInd/>
              <w:ind w:right="251" w:hanging="309"/>
              <w:textAlignment w:val="auto"/>
              <w:rPr>
                <w:rFonts w:ascii="Arial"/>
                <w:sz w:val="20"/>
              </w:rPr>
            </w:pPr>
            <w:r w:rsidRPr="003925AC">
              <w:rPr>
                <w:rFonts w:ascii="Arial"/>
                <w:sz w:val="20"/>
              </w:rPr>
              <w:t>Measurement of the quantity and significance of destinations associated with the project as well as the distance to the primary destination. Measures benefit to the community as a result of constructing the project.</w:t>
            </w:r>
          </w:p>
          <w:p w:rsidR="00A2161D" w:rsidRPr="003925AC" w:rsidRDefault="00A2161D" w:rsidP="00A2161D">
            <w:pPr>
              <w:pStyle w:val="TableParagraph"/>
              <w:spacing w:before="1" w:line="229" w:lineRule="exact"/>
              <w:ind w:left="90"/>
              <w:rPr>
                <w:rFonts w:eastAsia="Arial" w:cstheme="minorHAnsi"/>
                <w:color w:val="000000" w:themeColor="text1"/>
                <w:szCs w:val="20"/>
              </w:rPr>
            </w:pPr>
            <w:r w:rsidRPr="003925AC">
              <w:rPr>
                <w:rFonts w:cstheme="minorHAnsi"/>
                <w:b/>
                <w:color w:val="000000" w:themeColor="text1"/>
              </w:rPr>
              <w:t>Demand</w:t>
            </w:r>
            <w:r w:rsidRPr="003925AC">
              <w:rPr>
                <w:rFonts w:cstheme="minorHAnsi"/>
                <w:b/>
                <w:color w:val="000000" w:themeColor="text1"/>
                <w:spacing w:val="-2"/>
              </w:rPr>
              <w:t xml:space="preserve"> </w:t>
            </w:r>
            <w:r w:rsidRPr="003925AC">
              <w:rPr>
                <w:rFonts w:cstheme="minorHAnsi"/>
                <w:b/>
                <w:color w:val="000000" w:themeColor="text1"/>
              </w:rPr>
              <w:t>=</w:t>
            </w:r>
            <w:r w:rsidRPr="003925AC">
              <w:rPr>
                <w:rFonts w:cstheme="minorHAnsi"/>
                <w:b/>
                <w:color w:val="000000" w:themeColor="text1"/>
                <w:spacing w:val="-1"/>
              </w:rPr>
              <w:t xml:space="preserve"> 10%</w:t>
            </w:r>
          </w:p>
          <w:p w:rsidR="00A2161D" w:rsidRPr="003925AC" w:rsidRDefault="00A2161D" w:rsidP="00A2161D">
            <w:pPr>
              <w:pStyle w:val="ListParagraph"/>
              <w:widowControl w:val="0"/>
              <w:numPr>
                <w:ilvl w:val="0"/>
                <w:numId w:val="33"/>
              </w:numPr>
              <w:tabs>
                <w:tab w:val="left" w:pos="413"/>
              </w:tabs>
              <w:overflowPunct/>
              <w:autoSpaceDE/>
              <w:autoSpaceDN/>
              <w:adjustRightInd/>
              <w:ind w:right="251" w:hanging="309"/>
              <w:textAlignment w:val="auto"/>
              <w:rPr>
                <w:rFonts w:ascii="Arial"/>
                <w:sz w:val="20"/>
              </w:rPr>
            </w:pPr>
            <w:r w:rsidRPr="003925AC">
              <w:rPr>
                <w:rFonts w:ascii="Arial"/>
                <w:sz w:val="20"/>
              </w:rPr>
              <w:t>Measurement of the density of population and employment within a walkable or bike-able distance of the project.</w:t>
            </w:r>
          </w:p>
          <w:p w:rsidR="00A2161D" w:rsidRPr="003925AC" w:rsidRDefault="00A2161D" w:rsidP="00A2161D">
            <w:pPr>
              <w:pStyle w:val="ListParagraph"/>
              <w:widowControl w:val="0"/>
              <w:numPr>
                <w:ilvl w:val="0"/>
                <w:numId w:val="33"/>
              </w:numPr>
              <w:tabs>
                <w:tab w:val="left" w:pos="413"/>
              </w:tabs>
              <w:overflowPunct/>
              <w:autoSpaceDE/>
              <w:autoSpaceDN/>
              <w:adjustRightInd/>
              <w:ind w:right="251" w:hanging="309"/>
              <w:textAlignment w:val="auto"/>
              <w:rPr>
                <w:rFonts w:ascii="Arial"/>
                <w:sz w:val="20"/>
              </w:rPr>
            </w:pPr>
            <w:r w:rsidRPr="003925AC">
              <w:rPr>
                <w:rFonts w:ascii="Arial"/>
                <w:sz w:val="20"/>
              </w:rPr>
              <w:t>Measures user benefit as a result of constructing the project.</w:t>
            </w:r>
          </w:p>
          <w:p w:rsidR="00A2161D" w:rsidRPr="003925AC" w:rsidRDefault="00A2161D" w:rsidP="00A2161D">
            <w:pPr>
              <w:pStyle w:val="TableParagraph"/>
              <w:numPr>
                <w:ilvl w:val="0"/>
                <w:numId w:val="36"/>
              </w:numPr>
              <w:spacing w:line="230" w:lineRule="exact"/>
              <w:ind w:left="90"/>
              <w:rPr>
                <w:rFonts w:eastAsia="Arial" w:cstheme="minorHAnsi"/>
                <w:color w:val="000000" w:themeColor="text1"/>
                <w:szCs w:val="20"/>
              </w:rPr>
            </w:pPr>
            <w:r w:rsidRPr="003925AC">
              <w:rPr>
                <w:rFonts w:cstheme="minorHAnsi"/>
                <w:b/>
                <w:color w:val="000000" w:themeColor="text1"/>
                <w:spacing w:val="-1"/>
              </w:rPr>
              <w:t>Connectivity</w:t>
            </w:r>
            <w:r w:rsidRPr="003925AC">
              <w:rPr>
                <w:rFonts w:cstheme="minorHAnsi"/>
                <w:b/>
                <w:color w:val="000000" w:themeColor="text1"/>
                <w:spacing w:val="-2"/>
              </w:rPr>
              <w:t xml:space="preserve"> </w:t>
            </w:r>
            <w:r w:rsidRPr="003925AC">
              <w:rPr>
                <w:rFonts w:cstheme="minorHAnsi"/>
                <w:b/>
                <w:color w:val="000000" w:themeColor="text1"/>
              </w:rPr>
              <w:t>=</w:t>
            </w:r>
            <w:r w:rsidRPr="003925AC">
              <w:rPr>
                <w:rFonts w:cstheme="minorHAnsi"/>
                <w:b/>
                <w:color w:val="000000" w:themeColor="text1"/>
                <w:spacing w:val="-1"/>
              </w:rPr>
              <w:t xml:space="preserve"> </w:t>
            </w:r>
            <w:r w:rsidRPr="003925AC">
              <w:rPr>
                <w:rFonts w:cstheme="minorHAnsi"/>
                <w:b/>
                <w:color w:val="000000" w:themeColor="text1"/>
              </w:rPr>
              <w:t>10%</w:t>
            </w:r>
          </w:p>
          <w:p w:rsidR="00A2161D" w:rsidRPr="003925AC" w:rsidRDefault="00A2161D" w:rsidP="00A2161D">
            <w:pPr>
              <w:pStyle w:val="ListParagraph"/>
              <w:widowControl w:val="0"/>
              <w:numPr>
                <w:ilvl w:val="0"/>
                <w:numId w:val="33"/>
              </w:numPr>
              <w:tabs>
                <w:tab w:val="left" w:pos="413"/>
              </w:tabs>
              <w:overflowPunct/>
              <w:autoSpaceDE/>
              <w:autoSpaceDN/>
              <w:adjustRightInd/>
              <w:ind w:right="251" w:hanging="309"/>
              <w:textAlignment w:val="auto"/>
              <w:rPr>
                <w:rFonts w:ascii="Arial"/>
                <w:sz w:val="20"/>
              </w:rPr>
            </w:pPr>
            <w:r w:rsidRPr="003925AC">
              <w:rPr>
                <w:rFonts w:ascii="Arial"/>
                <w:sz w:val="20"/>
              </w:rPr>
              <w:t>Measurement of the degree of bike/ped separation from the roadway, ADA compliance, and connectivity to a similar or better project type.</w:t>
            </w:r>
          </w:p>
          <w:p w:rsidR="00A2161D" w:rsidRPr="003925AC" w:rsidRDefault="00A2161D" w:rsidP="00A2161D">
            <w:pPr>
              <w:pStyle w:val="TableParagraph"/>
              <w:numPr>
                <w:ilvl w:val="0"/>
                <w:numId w:val="36"/>
              </w:numPr>
              <w:spacing w:line="230" w:lineRule="exact"/>
              <w:ind w:left="90"/>
              <w:rPr>
                <w:rFonts w:eastAsia="Arial" w:cstheme="minorHAnsi"/>
                <w:color w:val="000000" w:themeColor="text1"/>
                <w:szCs w:val="20"/>
              </w:rPr>
            </w:pPr>
            <w:r w:rsidRPr="003925AC">
              <w:rPr>
                <w:rFonts w:cstheme="minorHAnsi"/>
                <w:b/>
                <w:color w:val="000000" w:themeColor="text1"/>
                <w:spacing w:val="-1"/>
              </w:rPr>
              <w:t>Cost</w:t>
            </w:r>
            <w:r w:rsidRPr="003925AC">
              <w:rPr>
                <w:rFonts w:cstheme="minorHAnsi"/>
                <w:b/>
                <w:color w:val="000000" w:themeColor="text1"/>
              </w:rPr>
              <w:t xml:space="preserve"> </w:t>
            </w:r>
            <w:r w:rsidRPr="003925AC">
              <w:rPr>
                <w:rFonts w:cstheme="minorHAnsi"/>
                <w:b/>
                <w:color w:val="000000" w:themeColor="text1"/>
                <w:spacing w:val="-1"/>
              </w:rPr>
              <w:t>Effectiveness</w:t>
            </w:r>
            <w:r w:rsidRPr="003925AC">
              <w:rPr>
                <w:rFonts w:cstheme="minorHAnsi"/>
                <w:b/>
                <w:color w:val="000000" w:themeColor="text1"/>
                <w:spacing w:val="-2"/>
              </w:rPr>
              <w:t xml:space="preserve"> </w:t>
            </w:r>
            <w:r w:rsidRPr="003925AC">
              <w:rPr>
                <w:rFonts w:cstheme="minorHAnsi"/>
                <w:b/>
                <w:color w:val="000000" w:themeColor="text1"/>
              </w:rPr>
              <w:t>=</w:t>
            </w:r>
            <w:r w:rsidRPr="003925AC">
              <w:rPr>
                <w:rFonts w:cstheme="minorHAnsi"/>
                <w:b/>
                <w:color w:val="000000" w:themeColor="text1"/>
                <w:spacing w:val="-1"/>
              </w:rPr>
              <w:t xml:space="preserve"> </w:t>
            </w:r>
            <w:r w:rsidRPr="003925AC">
              <w:rPr>
                <w:rFonts w:cstheme="minorHAnsi"/>
                <w:b/>
                <w:color w:val="000000" w:themeColor="text1"/>
              </w:rPr>
              <w:t>5%</w:t>
            </w:r>
          </w:p>
          <w:p w:rsidR="00A2161D" w:rsidRPr="003925AC" w:rsidRDefault="00A2161D" w:rsidP="00A2161D">
            <w:pPr>
              <w:pStyle w:val="ListParagraph"/>
              <w:widowControl w:val="0"/>
              <w:numPr>
                <w:ilvl w:val="0"/>
                <w:numId w:val="33"/>
              </w:numPr>
              <w:tabs>
                <w:tab w:val="left" w:pos="413"/>
              </w:tabs>
              <w:overflowPunct/>
              <w:autoSpaceDE/>
              <w:autoSpaceDN/>
              <w:adjustRightInd/>
              <w:ind w:right="251" w:hanging="309"/>
              <w:textAlignment w:val="auto"/>
              <w:rPr>
                <w:rFonts w:ascii="Arial"/>
                <w:sz w:val="20"/>
              </w:rPr>
            </w:pPr>
            <w:r w:rsidRPr="003925AC">
              <w:rPr>
                <w:rFonts w:ascii="Arial"/>
                <w:sz w:val="20"/>
              </w:rPr>
              <w:t>Measurement of combined user benefits of Safety, Access, Demand, and Connectivity criteria compared to the cost of the project to NCDOT.</w:t>
            </w:r>
          </w:p>
          <w:p w:rsidR="00A2161D" w:rsidRPr="003925AC" w:rsidRDefault="00A2161D" w:rsidP="00A2161D">
            <w:pPr>
              <w:ind w:left="90"/>
              <w:rPr>
                <w:rFonts w:asciiTheme="minorHAnsi" w:hAnsiTheme="minorHAnsi" w:cstheme="minorHAnsi"/>
                <w:color w:val="000000" w:themeColor="text1"/>
                <w:sz w:val="24"/>
                <w:szCs w:val="22"/>
              </w:rPr>
            </w:pPr>
            <w:r w:rsidRPr="003925AC">
              <w:rPr>
                <w:rFonts w:asciiTheme="minorHAnsi" w:hAnsiTheme="minorHAnsi" w:cstheme="minorHAnsi"/>
                <w:b/>
                <w:color w:val="000000" w:themeColor="text1"/>
              </w:rPr>
              <w:t>Total</w:t>
            </w:r>
            <w:r w:rsidRPr="003925AC">
              <w:rPr>
                <w:rFonts w:asciiTheme="minorHAnsi" w:hAnsiTheme="minorHAnsi" w:cstheme="minorHAnsi"/>
                <w:b/>
                <w:color w:val="000000" w:themeColor="text1"/>
                <w:spacing w:val="-1"/>
              </w:rPr>
              <w:t xml:space="preserve"> </w:t>
            </w:r>
            <w:r w:rsidRPr="003925AC">
              <w:rPr>
                <w:rFonts w:asciiTheme="minorHAnsi" w:hAnsiTheme="minorHAnsi" w:cstheme="minorHAnsi"/>
                <w:b/>
                <w:color w:val="000000" w:themeColor="text1"/>
              </w:rPr>
              <w:t>=</w:t>
            </w:r>
            <w:r w:rsidRPr="003925AC">
              <w:rPr>
                <w:rFonts w:asciiTheme="minorHAnsi" w:hAnsiTheme="minorHAnsi" w:cstheme="minorHAnsi"/>
                <w:b/>
                <w:color w:val="000000" w:themeColor="text1"/>
                <w:spacing w:val="-1"/>
              </w:rPr>
              <w:t xml:space="preserve"> 50% </w:t>
            </w:r>
            <w:r w:rsidRPr="003925AC">
              <w:rPr>
                <w:rFonts w:asciiTheme="minorHAnsi" w:hAnsiTheme="minorHAnsi" w:cstheme="minorHAnsi"/>
              </w:rPr>
              <w:t>(Division Engineer and Local Input Points account for remaining 50%)</w:t>
            </w:r>
          </w:p>
          <w:p w:rsidR="00A2161D" w:rsidRPr="003925AC" w:rsidRDefault="00A2161D" w:rsidP="00A27E2E">
            <w:pPr>
              <w:pStyle w:val="TableParagraph"/>
              <w:ind w:left="102"/>
              <w:rPr>
                <w:rFonts w:ascii="Arial" w:eastAsia="Arial" w:hAnsi="Arial" w:cs="Arial"/>
                <w:sz w:val="20"/>
                <w:szCs w:val="20"/>
              </w:rPr>
            </w:pPr>
          </w:p>
        </w:tc>
        <w:tc>
          <w:tcPr>
            <w:tcW w:w="904" w:type="dxa"/>
            <w:tcBorders>
              <w:top w:val="single" w:sz="5" w:space="0" w:color="000000"/>
              <w:left w:val="single" w:sz="5" w:space="0" w:color="000000"/>
              <w:bottom w:val="single" w:sz="5" w:space="0" w:color="000000"/>
              <w:right w:val="single" w:sz="5" w:space="0" w:color="000000"/>
            </w:tcBorders>
          </w:tcPr>
          <w:p w:rsidR="00A2161D" w:rsidRPr="003925AC" w:rsidRDefault="00A2161D" w:rsidP="00A27E2E">
            <w:pPr>
              <w:pStyle w:val="TableParagraph"/>
              <w:rPr>
                <w:rFonts w:ascii="Arial" w:eastAsia="Arial" w:hAnsi="Arial" w:cs="Arial"/>
                <w:b/>
                <w:bCs/>
                <w:sz w:val="20"/>
                <w:szCs w:val="20"/>
              </w:rPr>
            </w:pPr>
          </w:p>
          <w:p w:rsidR="00A2161D" w:rsidRPr="003925AC" w:rsidRDefault="00A2161D" w:rsidP="00A27E2E">
            <w:pPr>
              <w:pStyle w:val="TableParagraph"/>
              <w:rPr>
                <w:rFonts w:ascii="Arial" w:eastAsia="Arial" w:hAnsi="Arial" w:cs="Arial"/>
                <w:b/>
                <w:bCs/>
                <w:sz w:val="20"/>
                <w:szCs w:val="20"/>
              </w:rPr>
            </w:pPr>
          </w:p>
          <w:p w:rsidR="00A2161D" w:rsidRPr="003925AC" w:rsidRDefault="00A2161D" w:rsidP="00A27E2E">
            <w:pPr>
              <w:pStyle w:val="TableParagraph"/>
              <w:rPr>
                <w:rFonts w:ascii="Arial" w:eastAsia="Arial" w:hAnsi="Arial" w:cs="Arial"/>
                <w:b/>
                <w:bCs/>
                <w:sz w:val="20"/>
                <w:szCs w:val="20"/>
              </w:rPr>
            </w:pPr>
          </w:p>
          <w:p w:rsidR="00A2161D" w:rsidRPr="003925AC" w:rsidRDefault="00A2161D" w:rsidP="00A27E2E">
            <w:pPr>
              <w:pStyle w:val="TableParagraph"/>
              <w:rPr>
                <w:rFonts w:ascii="Arial" w:eastAsia="Arial" w:hAnsi="Arial" w:cs="Arial"/>
                <w:b/>
                <w:bCs/>
                <w:sz w:val="20"/>
                <w:szCs w:val="20"/>
              </w:rPr>
            </w:pPr>
          </w:p>
          <w:p w:rsidR="00A2161D" w:rsidRPr="003925AC" w:rsidRDefault="00A2161D" w:rsidP="00A27E2E">
            <w:pPr>
              <w:pStyle w:val="TableParagraph"/>
              <w:spacing w:before="10"/>
              <w:rPr>
                <w:rFonts w:ascii="Arial" w:eastAsia="Arial" w:hAnsi="Arial" w:cs="Arial"/>
                <w:b/>
                <w:bCs/>
                <w:sz w:val="18"/>
                <w:szCs w:val="18"/>
              </w:rPr>
            </w:pPr>
          </w:p>
          <w:p w:rsidR="00A2161D" w:rsidRPr="003925AC" w:rsidRDefault="00A2161D" w:rsidP="00A27E2E">
            <w:pPr>
              <w:pStyle w:val="TableParagraph"/>
              <w:ind w:left="333"/>
              <w:rPr>
                <w:rFonts w:ascii="Arial" w:eastAsia="Arial" w:hAnsi="Arial" w:cs="Arial"/>
                <w:sz w:val="20"/>
                <w:szCs w:val="20"/>
              </w:rPr>
            </w:pPr>
            <w:r w:rsidRPr="003925AC">
              <w:rPr>
                <w:rFonts w:ascii="Arial"/>
                <w:b/>
                <w:sz w:val="20"/>
              </w:rPr>
              <w:t>25%</w:t>
            </w:r>
          </w:p>
        </w:tc>
        <w:tc>
          <w:tcPr>
            <w:tcW w:w="980" w:type="dxa"/>
            <w:tcBorders>
              <w:top w:val="single" w:sz="5" w:space="0" w:color="000000"/>
              <w:left w:val="single" w:sz="5" w:space="0" w:color="000000"/>
              <w:bottom w:val="single" w:sz="5" w:space="0" w:color="000000"/>
              <w:right w:val="single" w:sz="5" w:space="0" w:color="000000"/>
            </w:tcBorders>
          </w:tcPr>
          <w:p w:rsidR="00A2161D" w:rsidRPr="003925AC" w:rsidRDefault="00A2161D" w:rsidP="00A27E2E">
            <w:pPr>
              <w:pStyle w:val="TableParagraph"/>
              <w:rPr>
                <w:rFonts w:ascii="Arial" w:eastAsia="Arial" w:hAnsi="Arial" w:cs="Arial"/>
                <w:b/>
                <w:bCs/>
                <w:sz w:val="20"/>
                <w:szCs w:val="20"/>
              </w:rPr>
            </w:pPr>
          </w:p>
          <w:p w:rsidR="00A2161D" w:rsidRPr="003925AC" w:rsidRDefault="00A2161D" w:rsidP="00A27E2E">
            <w:pPr>
              <w:pStyle w:val="TableParagraph"/>
              <w:rPr>
                <w:rFonts w:ascii="Arial" w:eastAsia="Arial" w:hAnsi="Arial" w:cs="Arial"/>
                <w:b/>
                <w:bCs/>
                <w:sz w:val="20"/>
                <w:szCs w:val="20"/>
              </w:rPr>
            </w:pPr>
          </w:p>
          <w:p w:rsidR="00A2161D" w:rsidRPr="003925AC" w:rsidRDefault="00A2161D" w:rsidP="00A27E2E">
            <w:pPr>
              <w:pStyle w:val="TableParagraph"/>
              <w:rPr>
                <w:rFonts w:ascii="Arial" w:eastAsia="Arial" w:hAnsi="Arial" w:cs="Arial"/>
                <w:b/>
                <w:bCs/>
                <w:sz w:val="20"/>
                <w:szCs w:val="20"/>
              </w:rPr>
            </w:pPr>
          </w:p>
          <w:p w:rsidR="00A2161D" w:rsidRPr="003925AC" w:rsidRDefault="00A2161D" w:rsidP="00A27E2E">
            <w:pPr>
              <w:pStyle w:val="TableParagraph"/>
              <w:rPr>
                <w:rFonts w:ascii="Arial" w:eastAsia="Arial" w:hAnsi="Arial" w:cs="Arial"/>
                <w:b/>
                <w:bCs/>
                <w:sz w:val="20"/>
                <w:szCs w:val="20"/>
              </w:rPr>
            </w:pPr>
          </w:p>
          <w:p w:rsidR="00A2161D" w:rsidRPr="003925AC" w:rsidRDefault="00A2161D" w:rsidP="00A27E2E">
            <w:pPr>
              <w:pStyle w:val="TableParagraph"/>
              <w:spacing w:before="10"/>
              <w:rPr>
                <w:rFonts w:ascii="Arial" w:eastAsia="Arial" w:hAnsi="Arial" w:cs="Arial"/>
                <w:b/>
                <w:bCs/>
                <w:sz w:val="18"/>
                <w:szCs w:val="18"/>
              </w:rPr>
            </w:pPr>
          </w:p>
          <w:p w:rsidR="00A2161D" w:rsidRPr="003925AC" w:rsidRDefault="00A2161D" w:rsidP="00A27E2E">
            <w:pPr>
              <w:pStyle w:val="TableParagraph"/>
              <w:ind w:left="378"/>
              <w:rPr>
                <w:rFonts w:ascii="Arial" w:eastAsia="Arial" w:hAnsi="Arial" w:cs="Arial"/>
                <w:sz w:val="20"/>
                <w:szCs w:val="20"/>
              </w:rPr>
            </w:pPr>
            <w:r w:rsidRPr="003925AC">
              <w:rPr>
                <w:rFonts w:ascii="Arial"/>
                <w:b/>
                <w:sz w:val="20"/>
              </w:rPr>
              <w:t>25%</w:t>
            </w:r>
          </w:p>
        </w:tc>
      </w:tr>
    </w:tbl>
    <w:p w:rsidR="00A2161D" w:rsidRPr="003925AC" w:rsidRDefault="00A2161D" w:rsidP="006E0515">
      <w:pPr>
        <w:ind w:left="360"/>
        <w:rPr>
          <w:rFonts w:asciiTheme="minorHAnsi" w:hAnsiTheme="minorHAnsi" w:cstheme="minorHAnsi"/>
          <w:szCs w:val="22"/>
        </w:rPr>
      </w:pPr>
    </w:p>
    <w:p w:rsidR="0044233C" w:rsidRPr="003925AC" w:rsidRDefault="00FA31CA" w:rsidP="00FA31CA">
      <w:pPr>
        <w:overflowPunct/>
        <w:autoSpaceDE/>
        <w:autoSpaceDN/>
        <w:adjustRightInd/>
        <w:textAlignment w:val="auto"/>
        <w:rPr>
          <w:rFonts w:asciiTheme="minorHAnsi" w:hAnsiTheme="minorHAnsi" w:cstheme="minorHAnsi"/>
          <w:szCs w:val="22"/>
        </w:rPr>
      </w:pPr>
      <w:r w:rsidRPr="003925AC">
        <w:rPr>
          <w:rFonts w:asciiTheme="minorHAnsi" w:hAnsiTheme="minorHAnsi" w:cstheme="minorHAnsi"/>
          <w:szCs w:val="22"/>
        </w:rPr>
        <w:br w:type="page"/>
      </w:r>
    </w:p>
    <w:p w:rsidR="0044233C" w:rsidRPr="003925AC" w:rsidRDefault="0044233C" w:rsidP="0044233C">
      <w:pPr>
        <w:ind w:left="360"/>
        <w:rPr>
          <w:rFonts w:asciiTheme="minorHAnsi" w:hAnsiTheme="minorHAnsi" w:cstheme="minorHAnsi"/>
          <w:b/>
          <w:szCs w:val="22"/>
        </w:rPr>
      </w:pPr>
      <w:r w:rsidRPr="003925AC">
        <w:rPr>
          <w:rFonts w:asciiTheme="minorHAnsi" w:hAnsiTheme="minorHAnsi" w:cstheme="minorHAnsi"/>
          <w:b/>
          <w:szCs w:val="22"/>
        </w:rPr>
        <w:lastRenderedPageBreak/>
        <w:t>Rail Projects</w:t>
      </w:r>
    </w:p>
    <w:p w:rsidR="00E85898" w:rsidRPr="003925AC" w:rsidRDefault="00E85898" w:rsidP="00E85898">
      <w:pPr>
        <w:ind w:left="360"/>
        <w:rPr>
          <w:rFonts w:asciiTheme="minorHAnsi" w:hAnsiTheme="minorHAnsi" w:cstheme="minorHAnsi"/>
          <w:szCs w:val="22"/>
        </w:rPr>
      </w:pPr>
      <w:r w:rsidRPr="003925AC">
        <w:rPr>
          <w:rFonts w:asciiTheme="minorHAnsi" w:hAnsiTheme="minorHAnsi" w:cstheme="minorHAnsi"/>
          <w:szCs w:val="22"/>
        </w:rPr>
        <w:t xml:space="preserve">Rail projects may be scored and funded by any of the three funding categories (Statewide, Regional, or Division). The NCDOT has developed a different rail project scoring process for each of the three funding categories. Because the MPO does not yet know which rail projects will be scored in which of the funding categories, the </w:t>
      </w:r>
      <w:r w:rsidR="00FA31CA" w:rsidRPr="003925AC">
        <w:rPr>
          <w:rFonts w:asciiTheme="minorHAnsi" w:hAnsiTheme="minorHAnsi" w:cstheme="minorHAnsi"/>
          <w:szCs w:val="22"/>
        </w:rPr>
        <w:t xml:space="preserve">DCHC </w:t>
      </w:r>
      <w:r w:rsidRPr="003925AC">
        <w:rPr>
          <w:rFonts w:asciiTheme="minorHAnsi" w:hAnsiTheme="minorHAnsi" w:cstheme="minorHAnsi"/>
          <w:szCs w:val="22"/>
        </w:rPr>
        <w:t xml:space="preserve">MPO will utilize </w:t>
      </w:r>
      <w:r w:rsidR="00146808" w:rsidRPr="003925AC">
        <w:rPr>
          <w:rFonts w:asciiTheme="minorHAnsi" w:hAnsiTheme="minorHAnsi" w:cstheme="minorHAnsi"/>
          <w:szCs w:val="22"/>
        </w:rPr>
        <w:t xml:space="preserve">the NCDOT’s </w:t>
      </w:r>
      <w:r w:rsidRPr="003925AC">
        <w:rPr>
          <w:rFonts w:asciiTheme="minorHAnsi" w:hAnsiTheme="minorHAnsi" w:cstheme="minorHAnsi"/>
          <w:szCs w:val="22"/>
        </w:rPr>
        <w:t>three different preliminary project ranking processes to determine rail project priorities. The MPO will coordinate closely with the NCDOT Rail Division on the identification, prioritization, and submission of rail projects. If the DCHC MPO receives more new rail project requests than the DCHC MPO can submit to NCDOT, t</w:t>
      </w:r>
      <w:r w:rsidR="00146808" w:rsidRPr="003925AC">
        <w:rPr>
          <w:rFonts w:asciiTheme="minorHAnsi" w:hAnsiTheme="minorHAnsi" w:cstheme="minorHAnsi"/>
          <w:szCs w:val="22"/>
        </w:rPr>
        <w:t>he MPO</w:t>
      </w:r>
      <w:r w:rsidRPr="003925AC">
        <w:rPr>
          <w:rFonts w:asciiTheme="minorHAnsi" w:hAnsiTheme="minorHAnsi" w:cstheme="minorHAnsi"/>
          <w:szCs w:val="22"/>
        </w:rPr>
        <w:t xml:space="preserve"> will apply a </w:t>
      </w:r>
      <w:r w:rsidRPr="003925AC">
        <w:rPr>
          <w:rFonts w:asciiTheme="minorHAnsi" w:hAnsiTheme="minorHAnsi" w:cstheme="minorHAnsi"/>
          <w:b/>
          <w:szCs w:val="22"/>
        </w:rPr>
        <w:t>preliminary ranking</w:t>
      </w:r>
      <w:r w:rsidRPr="003925AC">
        <w:rPr>
          <w:rFonts w:asciiTheme="minorHAnsi" w:hAnsiTheme="minorHAnsi" w:cstheme="minorHAnsi"/>
          <w:szCs w:val="22"/>
        </w:rPr>
        <w:t xml:space="preserve"> for each funding category based on the criteria for each funding category listed below. The criteria </w:t>
      </w:r>
      <w:r w:rsidR="005864AE" w:rsidRPr="003925AC">
        <w:rPr>
          <w:rFonts w:asciiTheme="minorHAnsi" w:hAnsiTheme="minorHAnsi" w:cstheme="minorHAnsi"/>
          <w:szCs w:val="22"/>
        </w:rPr>
        <w:t>were</w:t>
      </w:r>
      <w:r w:rsidRPr="003925AC">
        <w:rPr>
          <w:rFonts w:asciiTheme="minorHAnsi" w:hAnsiTheme="minorHAnsi" w:cstheme="minorHAnsi"/>
          <w:szCs w:val="22"/>
        </w:rPr>
        <w:t xml:space="preserve"> developed </w:t>
      </w:r>
      <w:r w:rsidR="005864AE" w:rsidRPr="003925AC">
        <w:rPr>
          <w:rFonts w:asciiTheme="minorHAnsi" w:hAnsiTheme="minorHAnsi" w:cstheme="minorHAnsi"/>
          <w:szCs w:val="22"/>
        </w:rPr>
        <w:t xml:space="preserve">by </w:t>
      </w:r>
      <w:r w:rsidR="00FC0522" w:rsidRPr="003925AC">
        <w:rPr>
          <w:rFonts w:asciiTheme="minorHAnsi" w:hAnsiTheme="minorHAnsi" w:cstheme="minorHAnsi"/>
          <w:szCs w:val="22"/>
        </w:rPr>
        <w:t xml:space="preserve">the </w:t>
      </w:r>
      <w:r w:rsidR="005864AE" w:rsidRPr="003925AC">
        <w:rPr>
          <w:rFonts w:asciiTheme="minorHAnsi" w:hAnsiTheme="minorHAnsi" w:cstheme="minorHAnsi"/>
          <w:szCs w:val="22"/>
        </w:rPr>
        <w:t xml:space="preserve">NCDOT </w:t>
      </w:r>
      <w:r w:rsidRPr="003925AC">
        <w:rPr>
          <w:rFonts w:asciiTheme="minorHAnsi" w:hAnsiTheme="minorHAnsi" w:cstheme="minorHAnsi"/>
          <w:szCs w:val="22"/>
        </w:rPr>
        <w:t>to reflect the SPOT 4.0 Workgroup recommendations that were approved by the NCDOT Board of Transportation in July 2015. If the DCHC MPO does not receive more new rail project requests than can b</w:t>
      </w:r>
      <w:r w:rsidR="00154BD3" w:rsidRPr="003925AC">
        <w:rPr>
          <w:rFonts w:asciiTheme="minorHAnsi" w:hAnsiTheme="minorHAnsi" w:cstheme="minorHAnsi"/>
          <w:szCs w:val="22"/>
        </w:rPr>
        <w:t>e submitted, the DCHC</w:t>
      </w:r>
      <w:r w:rsidRPr="003925AC">
        <w:rPr>
          <w:rFonts w:asciiTheme="minorHAnsi" w:hAnsiTheme="minorHAnsi" w:cstheme="minorHAnsi"/>
          <w:szCs w:val="22"/>
        </w:rPr>
        <w:t xml:space="preserve"> MPO will submit all new rail project requests and will not need to conduct a preliminary ranking process for rail projects. </w:t>
      </w:r>
    </w:p>
    <w:p w:rsidR="00A2161D" w:rsidRPr="003925AC" w:rsidRDefault="00A2161D" w:rsidP="00E85898">
      <w:pPr>
        <w:rPr>
          <w:rFonts w:asciiTheme="minorHAnsi" w:hAnsiTheme="minorHAnsi" w:cstheme="minorHAnsi"/>
          <w:szCs w:val="22"/>
        </w:rPr>
      </w:pPr>
    </w:p>
    <w:p w:rsidR="0022074B" w:rsidRPr="003925AC" w:rsidRDefault="00146808" w:rsidP="00E50F70">
      <w:pPr>
        <w:ind w:firstLine="360"/>
        <w:rPr>
          <w:rFonts w:asciiTheme="minorHAnsi" w:hAnsiTheme="minorHAnsi" w:cstheme="minorHAnsi"/>
          <w:b/>
          <w:sz w:val="24"/>
          <w:szCs w:val="22"/>
        </w:rPr>
      </w:pPr>
      <w:r w:rsidRPr="003925AC">
        <w:rPr>
          <w:rFonts w:asciiTheme="minorHAnsi" w:hAnsiTheme="minorHAnsi" w:cstheme="minorHAnsi"/>
          <w:b/>
          <w:sz w:val="24"/>
          <w:szCs w:val="22"/>
        </w:rPr>
        <w:t>NCDOT and DCHC MPO Scoring Criteria for Rail Projects</w:t>
      </w:r>
    </w:p>
    <w:tbl>
      <w:tblPr>
        <w:tblW w:w="9270" w:type="dxa"/>
        <w:tblInd w:w="96" w:type="dxa"/>
        <w:tblLayout w:type="fixed"/>
        <w:tblCellMar>
          <w:left w:w="0" w:type="dxa"/>
          <w:right w:w="0" w:type="dxa"/>
        </w:tblCellMar>
        <w:tblLook w:val="01E0" w:firstRow="1" w:lastRow="1" w:firstColumn="1" w:lastColumn="1" w:noHBand="0" w:noVBand="0"/>
      </w:tblPr>
      <w:tblGrid>
        <w:gridCol w:w="1440"/>
        <w:gridCol w:w="5130"/>
        <w:gridCol w:w="1350"/>
        <w:gridCol w:w="1350"/>
      </w:tblGrid>
      <w:tr w:rsidR="0022074B" w:rsidRPr="003925AC" w:rsidTr="00E50F70">
        <w:trPr>
          <w:trHeight w:hRule="exact" w:val="383"/>
        </w:trPr>
        <w:tc>
          <w:tcPr>
            <w:tcW w:w="1440" w:type="dxa"/>
            <w:vMerge w:val="restart"/>
            <w:tcBorders>
              <w:top w:val="single" w:sz="13" w:space="0" w:color="000000"/>
              <w:left w:val="single" w:sz="5" w:space="0" w:color="000000"/>
              <w:right w:val="single" w:sz="5" w:space="0" w:color="000000"/>
            </w:tcBorders>
            <w:shd w:val="clear" w:color="auto" w:fill="D9D9D9"/>
          </w:tcPr>
          <w:p w:rsidR="0022074B" w:rsidRPr="003925AC" w:rsidRDefault="0022074B" w:rsidP="00983DF1">
            <w:pPr>
              <w:pStyle w:val="TableParagraph"/>
              <w:spacing w:before="97"/>
              <w:ind w:left="154" w:right="150" w:firstLine="38"/>
              <w:rPr>
                <w:rFonts w:ascii="Arial" w:eastAsia="Arial" w:hAnsi="Arial" w:cs="Arial"/>
                <w:sz w:val="20"/>
                <w:szCs w:val="20"/>
              </w:rPr>
            </w:pPr>
            <w:r w:rsidRPr="003925AC">
              <w:rPr>
                <w:rFonts w:ascii="Arial"/>
                <w:b/>
                <w:spacing w:val="-1"/>
                <w:sz w:val="20"/>
              </w:rPr>
              <w:t>Funding</w:t>
            </w:r>
            <w:r w:rsidRPr="003925AC">
              <w:rPr>
                <w:rFonts w:ascii="Arial"/>
                <w:b/>
                <w:spacing w:val="20"/>
                <w:sz w:val="20"/>
              </w:rPr>
              <w:t xml:space="preserve"> </w:t>
            </w:r>
            <w:r w:rsidRPr="003925AC">
              <w:rPr>
                <w:rFonts w:ascii="Arial"/>
                <w:b/>
                <w:sz w:val="20"/>
              </w:rPr>
              <w:t>Category</w:t>
            </w:r>
          </w:p>
        </w:tc>
        <w:tc>
          <w:tcPr>
            <w:tcW w:w="5130" w:type="dxa"/>
            <w:vMerge w:val="restart"/>
            <w:tcBorders>
              <w:top w:val="single" w:sz="5" w:space="0" w:color="000000"/>
              <w:left w:val="single" w:sz="5" w:space="0" w:color="000000"/>
              <w:right w:val="single" w:sz="5" w:space="0" w:color="000000"/>
            </w:tcBorders>
            <w:shd w:val="clear" w:color="auto" w:fill="D9D9D9"/>
          </w:tcPr>
          <w:p w:rsidR="0022074B" w:rsidRPr="003925AC" w:rsidRDefault="0022074B" w:rsidP="00983DF1">
            <w:pPr>
              <w:pStyle w:val="TableParagraph"/>
              <w:spacing w:before="3"/>
              <w:rPr>
                <w:rFonts w:ascii="Arial" w:eastAsia="Arial" w:hAnsi="Arial" w:cs="Arial"/>
                <w:b/>
                <w:bCs/>
                <w:sz w:val="19"/>
                <w:szCs w:val="19"/>
              </w:rPr>
            </w:pPr>
          </w:p>
          <w:p w:rsidR="0022074B" w:rsidRPr="003925AC" w:rsidRDefault="0022074B" w:rsidP="00983DF1">
            <w:pPr>
              <w:pStyle w:val="TableParagraph"/>
              <w:jc w:val="center"/>
              <w:rPr>
                <w:rFonts w:ascii="Arial" w:eastAsia="Arial" w:hAnsi="Arial" w:cs="Arial"/>
                <w:sz w:val="20"/>
                <w:szCs w:val="20"/>
              </w:rPr>
            </w:pPr>
            <w:r w:rsidRPr="003925AC">
              <w:rPr>
                <w:rFonts w:ascii="Arial"/>
                <w:b/>
                <w:spacing w:val="-1"/>
                <w:sz w:val="20"/>
              </w:rPr>
              <w:t>Quantitative</w:t>
            </w:r>
            <w:r w:rsidRPr="003925AC">
              <w:rPr>
                <w:rFonts w:ascii="Arial"/>
                <w:b/>
                <w:sz w:val="20"/>
              </w:rPr>
              <w:t xml:space="preserve"> </w:t>
            </w:r>
            <w:r w:rsidRPr="003925AC">
              <w:rPr>
                <w:rFonts w:ascii="Arial"/>
                <w:b/>
                <w:spacing w:val="-1"/>
                <w:sz w:val="20"/>
              </w:rPr>
              <w:t>Data</w:t>
            </w:r>
          </w:p>
        </w:tc>
        <w:tc>
          <w:tcPr>
            <w:tcW w:w="2700" w:type="dxa"/>
            <w:gridSpan w:val="2"/>
            <w:tcBorders>
              <w:top w:val="single" w:sz="5" w:space="0" w:color="000000"/>
              <w:left w:val="single" w:sz="5" w:space="0" w:color="000000"/>
              <w:bottom w:val="single" w:sz="5" w:space="0" w:color="000000"/>
              <w:right w:val="single" w:sz="5" w:space="0" w:color="000000"/>
            </w:tcBorders>
            <w:shd w:val="clear" w:color="auto" w:fill="D9D9D9"/>
          </w:tcPr>
          <w:p w:rsidR="0022074B" w:rsidRPr="003925AC" w:rsidRDefault="0022074B" w:rsidP="00983DF1">
            <w:pPr>
              <w:pStyle w:val="TableParagraph"/>
              <w:spacing w:line="218" w:lineRule="exact"/>
              <w:ind w:left="585"/>
              <w:rPr>
                <w:rFonts w:ascii="Arial" w:eastAsia="Arial" w:hAnsi="Arial" w:cs="Arial"/>
                <w:sz w:val="20"/>
                <w:szCs w:val="20"/>
              </w:rPr>
            </w:pPr>
            <w:r w:rsidRPr="003925AC">
              <w:rPr>
                <w:rFonts w:ascii="Arial"/>
                <w:b/>
                <w:spacing w:val="-1"/>
                <w:sz w:val="20"/>
              </w:rPr>
              <w:t>Local Input</w:t>
            </w:r>
          </w:p>
        </w:tc>
      </w:tr>
      <w:tr w:rsidR="0022074B" w:rsidRPr="003925AC" w:rsidTr="00E50F70">
        <w:trPr>
          <w:trHeight w:hRule="exact" w:val="615"/>
        </w:trPr>
        <w:tc>
          <w:tcPr>
            <w:tcW w:w="1440" w:type="dxa"/>
            <w:vMerge/>
            <w:tcBorders>
              <w:left w:val="single" w:sz="5" w:space="0" w:color="000000"/>
              <w:bottom w:val="single" w:sz="5" w:space="0" w:color="000000"/>
              <w:right w:val="single" w:sz="5" w:space="0" w:color="000000"/>
            </w:tcBorders>
            <w:shd w:val="clear" w:color="auto" w:fill="D9D9D9"/>
          </w:tcPr>
          <w:p w:rsidR="0022074B" w:rsidRPr="003925AC" w:rsidRDefault="0022074B" w:rsidP="00983DF1"/>
        </w:tc>
        <w:tc>
          <w:tcPr>
            <w:tcW w:w="5130" w:type="dxa"/>
            <w:vMerge/>
            <w:tcBorders>
              <w:left w:val="single" w:sz="5" w:space="0" w:color="000000"/>
              <w:bottom w:val="single" w:sz="5" w:space="0" w:color="000000"/>
              <w:right w:val="single" w:sz="5" w:space="0" w:color="000000"/>
            </w:tcBorders>
            <w:shd w:val="clear" w:color="auto" w:fill="D9D9D9"/>
          </w:tcPr>
          <w:p w:rsidR="0022074B" w:rsidRPr="003925AC" w:rsidRDefault="0022074B" w:rsidP="00983DF1"/>
        </w:tc>
        <w:tc>
          <w:tcPr>
            <w:tcW w:w="1350" w:type="dxa"/>
            <w:tcBorders>
              <w:top w:val="single" w:sz="5" w:space="0" w:color="000000"/>
              <w:left w:val="single" w:sz="5" w:space="0" w:color="000000"/>
              <w:bottom w:val="single" w:sz="5" w:space="0" w:color="000000"/>
              <w:right w:val="single" w:sz="5" w:space="0" w:color="000000"/>
            </w:tcBorders>
            <w:shd w:val="clear" w:color="auto" w:fill="D9D9D9"/>
          </w:tcPr>
          <w:p w:rsidR="0022074B" w:rsidRPr="003925AC" w:rsidRDefault="0022074B" w:rsidP="00983DF1">
            <w:pPr>
              <w:pStyle w:val="TableParagraph"/>
              <w:spacing w:line="216" w:lineRule="exact"/>
              <w:jc w:val="center"/>
              <w:rPr>
                <w:rFonts w:ascii="Arial" w:eastAsia="Arial" w:hAnsi="Arial" w:cs="Arial"/>
                <w:sz w:val="20"/>
                <w:szCs w:val="20"/>
              </w:rPr>
            </w:pPr>
            <w:r w:rsidRPr="003925AC">
              <w:rPr>
                <w:rFonts w:ascii="Arial"/>
                <w:spacing w:val="-1"/>
                <w:sz w:val="20"/>
              </w:rPr>
              <w:t>Division</w:t>
            </w:r>
          </w:p>
          <w:p w:rsidR="0022074B" w:rsidRPr="003925AC" w:rsidRDefault="0022074B" w:rsidP="00983DF1">
            <w:pPr>
              <w:pStyle w:val="TableParagraph"/>
              <w:spacing w:line="230" w:lineRule="exact"/>
              <w:ind w:right="1"/>
              <w:jc w:val="center"/>
              <w:rPr>
                <w:rFonts w:ascii="Arial" w:eastAsia="Arial" w:hAnsi="Arial" w:cs="Arial"/>
                <w:sz w:val="20"/>
                <w:szCs w:val="20"/>
              </w:rPr>
            </w:pPr>
            <w:r w:rsidRPr="003925AC">
              <w:rPr>
                <w:rFonts w:ascii="Arial"/>
                <w:spacing w:val="-1"/>
                <w:sz w:val="20"/>
              </w:rPr>
              <w:t>Input</w:t>
            </w:r>
          </w:p>
        </w:tc>
        <w:tc>
          <w:tcPr>
            <w:tcW w:w="1350" w:type="dxa"/>
            <w:tcBorders>
              <w:top w:val="single" w:sz="5" w:space="0" w:color="000000"/>
              <w:left w:val="single" w:sz="5" w:space="0" w:color="000000"/>
              <w:bottom w:val="single" w:sz="5" w:space="0" w:color="000000"/>
              <w:right w:val="single" w:sz="5" w:space="0" w:color="000000"/>
            </w:tcBorders>
            <w:shd w:val="clear" w:color="auto" w:fill="D9D9D9"/>
          </w:tcPr>
          <w:p w:rsidR="0022074B" w:rsidRPr="003925AC" w:rsidRDefault="0022074B" w:rsidP="00983DF1">
            <w:pPr>
              <w:pStyle w:val="TableParagraph"/>
              <w:spacing w:line="216" w:lineRule="exact"/>
              <w:jc w:val="center"/>
              <w:rPr>
                <w:rFonts w:ascii="Arial" w:eastAsia="Arial" w:hAnsi="Arial" w:cs="Arial"/>
                <w:sz w:val="20"/>
                <w:szCs w:val="20"/>
              </w:rPr>
            </w:pPr>
            <w:r w:rsidRPr="003925AC">
              <w:rPr>
                <w:rFonts w:ascii="Arial"/>
                <w:spacing w:val="-1"/>
                <w:sz w:val="20"/>
              </w:rPr>
              <w:t>MPO/RPO</w:t>
            </w:r>
          </w:p>
          <w:p w:rsidR="0022074B" w:rsidRPr="003925AC" w:rsidRDefault="0022074B" w:rsidP="00983DF1">
            <w:pPr>
              <w:pStyle w:val="TableParagraph"/>
              <w:spacing w:line="230" w:lineRule="exact"/>
              <w:jc w:val="center"/>
              <w:rPr>
                <w:rFonts w:ascii="Arial" w:eastAsia="Arial" w:hAnsi="Arial" w:cs="Arial"/>
                <w:sz w:val="20"/>
                <w:szCs w:val="20"/>
              </w:rPr>
            </w:pPr>
            <w:r w:rsidRPr="003925AC">
              <w:rPr>
                <w:rFonts w:ascii="Arial"/>
                <w:spacing w:val="-1"/>
                <w:sz w:val="20"/>
              </w:rPr>
              <w:t>Input</w:t>
            </w:r>
          </w:p>
        </w:tc>
      </w:tr>
      <w:tr w:rsidR="0022074B" w:rsidRPr="003925AC" w:rsidTr="00E50F70">
        <w:trPr>
          <w:trHeight w:hRule="exact" w:val="4125"/>
        </w:trPr>
        <w:tc>
          <w:tcPr>
            <w:tcW w:w="1440" w:type="dxa"/>
            <w:tcBorders>
              <w:top w:val="single" w:sz="5" w:space="0" w:color="000000"/>
              <w:left w:val="single" w:sz="5" w:space="0" w:color="000000"/>
              <w:bottom w:val="single" w:sz="5" w:space="0" w:color="000000"/>
              <w:right w:val="single" w:sz="5" w:space="0" w:color="000000"/>
            </w:tcBorders>
          </w:tcPr>
          <w:p w:rsidR="0022074B" w:rsidRPr="003925AC" w:rsidRDefault="0022074B" w:rsidP="00983DF1">
            <w:pPr>
              <w:pStyle w:val="TableParagraph"/>
              <w:rPr>
                <w:rFonts w:ascii="Arial" w:eastAsia="Arial" w:hAnsi="Arial" w:cs="Arial"/>
                <w:b/>
                <w:bCs/>
                <w:sz w:val="20"/>
                <w:szCs w:val="20"/>
              </w:rPr>
            </w:pPr>
          </w:p>
          <w:p w:rsidR="0022074B" w:rsidRPr="003925AC" w:rsidRDefault="0022074B" w:rsidP="00983DF1">
            <w:pPr>
              <w:pStyle w:val="TableParagraph"/>
              <w:rPr>
                <w:rFonts w:ascii="Arial" w:eastAsia="Arial" w:hAnsi="Arial" w:cs="Arial"/>
                <w:b/>
                <w:bCs/>
                <w:sz w:val="20"/>
                <w:szCs w:val="20"/>
              </w:rPr>
            </w:pPr>
          </w:p>
          <w:p w:rsidR="0022074B" w:rsidRPr="003925AC" w:rsidRDefault="0022074B" w:rsidP="00983DF1">
            <w:pPr>
              <w:pStyle w:val="TableParagraph"/>
              <w:spacing w:before="10"/>
              <w:rPr>
                <w:rFonts w:ascii="Arial" w:eastAsia="Arial" w:hAnsi="Arial" w:cs="Arial"/>
                <w:b/>
                <w:bCs/>
                <w:sz w:val="28"/>
                <w:szCs w:val="28"/>
              </w:rPr>
            </w:pPr>
          </w:p>
          <w:p w:rsidR="0022074B" w:rsidRPr="003925AC" w:rsidRDefault="0022074B" w:rsidP="00983DF1">
            <w:pPr>
              <w:pStyle w:val="TableParagraph"/>
              <w:ind w:left="102" w:right="137"/>
              <w:rPr>
                <w:rFonts w:ascii="Arial" w:eastAsia="Arial" w:hAnsi="Arial" w:cs="Arial"/>
                <w:sz w:val="20"/>
                <w:szCs w:val="20"/>
              </w:rPr>
            </w:pPr>
            <w:r w:rsidRPr="003925AC">
              <w:rPr>
                <w:rFonts w:ascii="Arial"/>
                <w:b/>
                <w:spacing w:val="-1"/>
                <w:sz w:val="20"/>
              </w:rPr>
              <w:t>Statewide</w:t>
            </w:r>
            <w:r w:rsidRPr="003925AC">
              <w:rPr>
                <w:rFonts w:ascii="Arial"/>
                <w:b/>
                <w:spacing w:val="25"/>
                <w:sz w:val="20"/>
              </w:rPr>
              <w:t xml:space="preserve"> </w:t>
            </w:r>
            <w:r w:rsidRPr="003925AC">
              <w:rPr>
                <w:rFonts w:ascii="Arial"/>
                <w:b/>
                <w:spacing w:val="-1"/>
                <w:sz w:val="20"/>
              </w:rPr>
              <w:t>Mobility</w:t>
            </w:r>
            <w:r w:rsidRPr="003925AC">
              <w:rPr>
                <w:rFonts w:ascii="Arial"/>
                <w:b/>
                <w:spacing w:val="23"/>
                <w:sz w:val="20"/>
              </w:rPr>
              <w:t xml:space="preserve"> </w:t>
            </w:r>
            <w:r w:rsidRPr="003925AC">
              <w:rPr>
                <w:rFonts w:ascii="Arial"/>
                <w:spacing w:val="-1"/>
                <w:sz w:val="20"/>
              </w:rPr>
              <w:t>(Class</w:t>
            </w:r>
            <w:r w:rsidRPr="003925AC">
              <w:rPr>
                <w:rFonts w:ascii="Arial"/>
                <w:sz w:val="20"/>
              </w:rPr>
              <w:t xml:space="preserve"> I</w:t>
            </w:r>
            <w:r w:rsidRPr="003925AC">
              <w:rPr>
                <w:rFonts w:ascii="Arial"/>
                <w:spacing w:val="21"/>
                <w:sz w:val="20"/>
              </w:rPr>
              <w:t xml:space="preserve"> </w:t>
            </w:r>
            <w:r w:rsidRPr="003925AC">
              <w:rPr>
                <w:rFonts w:ascii="Arial"/>
                <w:spacing w:val="-1"/>
                <w:sz w:val="20"/>
              </w:rPr>
              <w:t>Freight</w:t>
            </w:r>
            <w:r w:rsidRPr="003925AC">
              <w:rPr>
                <w:rFonts w:ascii="Arial"/>
                <w:spacing w:val="22"/>
                <w:sz w:val="20"/>
              </w:rPr>
              <w:t xml:space="preserve"> </w:t>
            </w:r>
            <w:r w:rsidRPr="003925AC">
              <w:rPr>
                <w:rFonts w:ascii="Arial"/>
                <w:spacing w:val="-1"/>
                <w:sz w:val="20"/>
              </w:rPr>
              <w:t>Only)</w:t>
            </w:r>
          </w:p>
        </w:tc>
        <w:tc>
          <w:tcPr>
            <w:tcW w:w="5130" w:type="dxa"/>
            <w:tcBorders>
              <w:top w:val="single" w:sz="5" w:space="0" w:color="000000"/>
              <w:left w:val="single" w:sz="5" w:space="0" w:color="000000"/>
              <w:bottom w:val="single" w:sz="5" w:space="0" w:color="000000"/>
              <w:right w:val="single" w:sz="5" w:space="0" w:color="000000"/>
            </w:tcBorders>
          </w:tcPr>
          <w:p w:rsidR="0022074B" w:rsidRPr="003925AC" w:rsidRDefault="0022074B" w:rsidP="00983DF1">
            <w:pPr>
              <w:pStyle w:val="TableParagraph"/>
              <w:spacing w:line="216" w:lineRule="exact"/>
              <w:ind w:left="102"/>
              <w:rPr>
                <w:rFonts w:ascii="Arial" w:eastAsia="Arial" w:hAnsi="Arial" w:cs="Arial"/>
                <w:sz w:val="20"/>
                <w:szCs w:val="20"/>
              </w:rPr>
            </w:pPr>
            <w:r w:rsidRPr="003925AC">
              <w:rPr>
                <w:rFonts w:ascii="Arial"/>
                <w:b/>
                <w:spacing w:val="-1"/>
                <w:sz w:val="20"/>
              </w:rPr>
              <w:t>Cost</w:t>
            </w:r>
            <w:r w:rsidRPr="003925AC">
              <w:rPr>
                <w:rFonts w:ascii="Arial"/>
                <w:b/>
                <w:sz w:val="20"/>
              </w:rPr>
              <w:t xml:space="preserve"> </w:t>
            </w:r>
            <w:r w:rsidRPr="003925AC">
              <w:rPr>
                <w:rFonts w:ascii="Arial"/>
                <w:b/>
                <w:spacing w:val="-1"/>
                <w:sz w:val="20"/>
              </w:rPr>
              <w:t>Effectiveness</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35%</w:t>
            </w:r>
          </w:p>
          <w:p w:rsidR="0022074B" w:rsidRPr="003925AC" w:rsidRDefault="0022074B" w:rsidP="0022074B">
            <w:pPr>
              <w:pStyle w:val="ListParagraph"/>
              <w:widowControl w:val="0"/>
              <w:numPr>
                <w:ilvl w:val="0"/>
                <w:numId w:val="39"/>
              </w:numPr>
              <w:tabs>
                <w:tab w:val="left" w:pos="413"/>
              </w:tabs>
              <w:overflowPunct/>
              <w:autoSpaceDE/>
              <w:autoSpaceDN/>
              <w:adjustRightInd/>
              <w:ind w:right="241"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monetized</w:t>
            </w:r>
            <w:r w:rsidRPr="003925AC">
              <w:rPr>
                <w:rFonts w:ascii="Arial"/>
                <w:spacing w:val="-2"/>
                <w:sz w:val="20"/>
              </w:rPr>
              <w:t xml:space="preserve"> </w:t>
            </w:r>
            <w:r w:rsidRPr="003925AC">
              <w:rPr>
                <w:rFonts w:ascii="Arial"/>
                <w:spacing w:val="-1"/>
                <w:sz w:val="20"/>
              </w:rPr>
              <w:t xml:space="preserve">benefits compared to the project cost to </w:t>
            </w:r>
            <w:r w:rsidRPr="003925AC">
              <w:rPr>
                <w:rFonts w:ascii="Arial"/>
                <w:spacing w:val="-2"/>
                <w:sz w:val="20"/>
              </w:rPr>
              <w:t>NCDOT,</w:t>
            </w:r>
            <w:r w:rsidRPr="003925AC">
              <w:rPr>
                <w:rFonts w:ascii="Arial"/>
                <w:spacing w:val="28"/>
                <w:sz w:val="20"/>
              </w:rPr>
              <w:t xml:space="preserve"> </w:t>
            </w:r>
            <w:r w:rsidRPr="003925AC">
              <w:rPr>
                <w:rFonts w:ascii="Arial"/>
                <w:sz w:val="20"/>
              </w:rPr>
              <w:t>and</w:t>
            </w:r>
            <w:r w:rsidRPr="003925AC">
              <w:rPr>
                <w:rFonts w:ascii="Arial"/>
                <w:spacing w:val="-1"/>
                <w:sz w:val="20"/>
              </w:rPr>
              <w:t xml:space="preserve"> </w:t>
            </w:r>
            <w:r w:rsidRPr="003925AC">
              <w:rPr>
                <w:rFonts w:ascii="Arial"/>
                <w:sz w:val="20"/>
              </w:rPr>
              <w:t>the</w:t>
            </w:r>
            <w:r w:rsidRPr="003925AC">
              <w:rPr>
                <w:rFonts w:ascii="Arial"/>
                <w:spacing w:val="-1"/>
                <w:sz w:val="20"/>
              </w:rPr>
              <w:t xml:space="preserve"> jobs created </w:t>
            </w:r>
            <w:r w:rsidRPr="003925AC">
              <w:rPr>
                <w:rFonts w:ascii="Arial"/>
                <w:sz w:val="20"/>
              </w:rPr>
              <w:t>for</w:t>
            </w:r>
            <w:r w:rsidRPr="003925AC">
              <w:rPr>
                <w:rFonts w:ascii="Arial"/>
                <w:spacing w:val="-1"/>
                <w:sz w:val="20"/>
              </w:rPr>
              <w:t xml:space="preserve"> the region.</w:t>
            </w:r>
          </w:p>
          <w:p w:rsidR="0022074B" w:rsidRPr="003925AC" w:rsidRDefault="0022074B" w:rsidP="00983DF1">
            <w:pPr>
              <w:pStyle w:val="TableParagraph"/>
              <w:spacing w:line="230" w:lineRule="exact"/>
              <w:ind w:left="102"/>
              <w:rPr>
                <w:rFonts w:ascii="Arial" w:eastAsia="Arial" w:hAnsi="Arial" w:cs="Arial"/>
                <w:sz w:val="20"/>
                <w:szCs w:val="20"/>
              </w:rPr>
            </w:pPr>
            <w:r w:rsidRPr="003925AC">
              <w:rPr>
                <w:rFonts w:ascii="Arial"/>
                <w:b/>
                <w:spacing w:val="-1"/>
                <w:sz w:val="20"/>
              </w:rPr>
              <w:t xml:space="preserve">System Health </w:t>
            </w:r>
            <w:r w:rsidRPr="003925AC">
              <w:rPr>
                <w:rFonts w:ascii="Arial"/>
                <w:b/>
                <w:sz w:val="20"/>
              </w:rPr>
              <w:t>=</w:t>
            </w:r>
            <w:r w:rsidRPr="003925AC">
              <w:rPr>
                <w:rFonts w:ascii="Arial"/>
                <w:b/>
                <w:spacing w:val="-1"/>
                <w:sz w:val="20"/>
              </w:rPr>
              <w:t xml:space="preserve"> </w:t>
            </w:r>
            <w:r w:rsidRPr="003925AC">
              <w:rPr>
                <w:rFonts w:ascii="Arial"/>
                <w:b/>
                <w:sz w:val="20"/>
              </w:rPr>
              <w:t>35%</w:t>
            </w:r>
          </w:p>
          <w:p w:rsidR="0022074B" w:rsidRPr="003925AC" w:rsidRDefault="0022074B" w:rsidP="0022074B">
            <w:pPr>
              <w:pStyle w:val="ListParagraph"/>
              <w:widowControl w:val="0"/>
              <w:numPr>
                <w:ilvl w:val="0"/>
                <w:numId w:val="39"/>
              </w:numPr>
              <w:tabs>
                <w:tab w:val="left" w:pos="413"/>
              </w:tabs>
              <w:overflowPunct/>
              <w:autoSpaceDE/>
              <w:autoSpaceDN/>
              <w:adjustRightInd/>
              <w:ind w:right="363" w:hanging="309"/>
              <w:jc w:val="both"/>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the volume to capacity ratio, and various </w:t>
            </w:r>
            <w:r w:rsidRPr="003925AC">
              <w:rPr>
                <w:rFonts w:ascii="Arial"/>
                <w:spacing w:val="-2"/>
                <w:sz w:val="20"/>
              </w:rPr>
              <w:t>measurements</w:t>
            </w:r>
            <w:r w:rsidRPr="003925AC">
              <w:rPr>
                <w:rFonts w:ascii="Arial"/>
                <w:spacing w:val="-1"/>
                <w:sz w:val="20"/>
              </w:rPr>
              <w:t xml:space="preserve"> of</w:t>
            </w:r>
            <w:r w:rsidRPr="003925AC">
              <w:rPr>
                <w:rFonts w:ascii="Arial"/>
                <w:spacing w:val="40"/>
                <w:sz w:val="20"/>
              </w:rPr>
              <w:t xml:space="preserve"> </w:t>
            </w:r>
            <w:r w:rsidRPr="003925AC">
              <w:rPr>
                <w:rFonts w:ascii="Arial"/>
                <w:spacing w:val="-2"/>
                <w:sz w:val="20"/>
              </w:rPr>
              <w:t>accessibility</w:t>
            </w:r>
            <w:r w:rsidRPr="003925AC">
              <w:rPr>
                <w:rFonts w:ascii="Arial"/>
                <w:spacing w:val="-1"/>
                <w:sz w:val="20"/>
              </w:rPr>
              <w:t xml:space="preserve"> and </w:t>
            </w:r>
            <w:r w:rsidRPr="003925AC">
              <w:rPr>
                <w:rFonts w:ascii="Arial"/>
                <w:spacing w:val="-2"/>
                <w:sz w:val="20"/>
              </w:rPr>
              <w:t>connectivity</w:t>
            </w:r>
            <w:r w:rsidRPr="003925AC">
              <w:rPr>
                <w:rFonts w:ascii="Arial"/>
                <w:spacing w:val="-1"/>
                <w:sz w:val="20"/>
              </w:rPr>
              <w:t xml:space="preserve"> provided by</w:t>
            </w:r>
            <w:r w:rsidRPr="003925AC">
              <w:rPr>
                <w:rFonts w:ascii="Arial"/>
                <w:sz w:val="20"/>
              </w:rPr>
              <w:t xml:space="preserve"> </w:t>
            </w:r>
            <w:r w:rsidRPr="003925AC">
              <w:rPr>
                <w:rFonts w:ascii="Arial"/>
                <w:spacing w:val="-1"/>
                <w:sz w:val="20"/>
              </w:rPr>
              <w:t>the project via vicinity to</w:t>
            </w:r>
            <w:r w:rsidRPr="003925AC">
              <w:rPr>
                <w:rFonts w:ascii="Arial"/>
                <w:sz w:val="20"/>
              </w:rPr>
              <w:t xml:space="preserve"> </w:t>
            </w:r>
            <w:r w:rsidRPr="003925AC">
              <w:rPr>
                <w:rFonts w:ascii="Arial"/>
                <w:spacing w:val="-1"/>
                <w:sz w:val="20"/>
              </w:rPr>
              <w:t>points of</w:t>
            </w:r>
            <w:r w:rsidRPr="003925AC">
              <w:rPr>
                <w:rFonts w:ascii="Arial"/>
                <w:spacing w:val="64"/>
                <w:sz w:val="20"/>
              </w:rPr>
              <w:t xml:space="preserve"> </w:t>
            </w:r>
            <w:r w:rsidRPr="003925AC">
              <w:rPr>
                <w:rFonts w:ascii="Arial"/>
                <w:spacing w:val="-1"/>
                <w:sz w:val="20"/>
              </w:rPr>
              <w:t xml:space="preserve">interest, </w:t>
            </w:r>
            <w:r w:rsidRPr="003925AC">
              <w:rPr>
                <w:rFonts w:ascii="Arial"/>
                <w:sz w:val="20"/>
              </w:rPr>
              <w:t>improvements</w:t>
            </w:r>
            <w:r w:rsidRPr="003925AC">
              <w:rPr>
                <w:rFonts w:ascii="Arial"/>
                <w:spacing w:val="-1"/>
                <w:sz w:val="20"/>
              </w:rPr>
              <w:t xml:space="preserve"> </w:t>
            </w:r>
            <w:r w:rsidRPr="003925AC">
              <w:rPr>
                <w:rFonts w:ascii="Arial"/>
                <w:sz w:val="20"/>
              </w:rPr>
              <w:t>to</w:t>
            </w:r>
            <w:r w:rsidRPr="003925AC">
              <w:rPr>
                <w:rFonts w:ascii="Arial"/>
                <w:spacing w:val="-2"/>
                <w:sz w:val="20"/>
              </w:rPr>
              <w:t xml:space="preserve"> </w:t>
            </w:r>
            <w:r w:rsidRPr="003925AC">
              <w:rPr>
                <w:rFonts w:ascii="Arial"/>
                <w:spacing w:val="-1"/>
                <w:sz w:val="20"/>
              </w:rPr>
              <w:t>statewide rail</w:t>
            </w:r>
            <w:r w:rsidRPr="003925AC">
              <w:rPr>
                <w:rFonts w:ascii="Arial"/>
                <w:spacing w:val="-2"/>
                <w:sz w:val="20"/>
              </w:rPr>
              <w:t xml:space="preserve"> </w:t>
            </w:r>
            <w:r w:rsidRPr="003925AC">
              <w:rPr>
                <w:rFonts w:ascii="Arial"/>
                <w:spacing w:val="-1"/>
                <w:sz w:val="20"/>
              </w:rPr>
              <w:t>networks, or</w:t>
            </w:r>
            <w:r w:rsidRPr="003925AC">
              <w:rPr>
                <w:rFonts w:ascii="Arial"/>
                <w:spacing w:val="-2"/>
                <w:sz w:val="20"/>
              </w:rPr>
              <w:t xml:space="preserve"> </w:t>
            </w:r>
            <w:r w:rsidRPr="003925AC">
              <w:rPr>
                <w:rFonts w:ascii="Arial"/>
                <w:spacing w:val="-1"/>
                <w:sz w:val="20"/>
              </w:rPr>
              <w:t xml:space="preserve">employment </w:t>
            </w:r>
            <w:r w:rsidRPr="003925AC">
              <w:rPr>
                <w:rFonts w:ascii="Arial"/>
                <w:spacing w:val="-2"/>
                <w:sz w:val="20"/>
              </w:rPr>
              <w:t>density.</w:t>
            </w:r>
          </w:p>
          <w:p w:rsidR="0022074B" w:rsidRPr="003925AC" w:rsidRDefault="0022074B" w:rsidP="00983DF1">
            <w:pPr>
              <w:pStyle w:val="TableParagraph"/>
              <w:spacing w:before="1" w:line="229" w:lineRule="exact"/>
              <w:ind w:left="102"/>
              <w:rPr>
                <w:rFonts w:ascii="Arial" w:eastAsia="Arial" w:hAnsi="Arial" w:cs="Arial"/>
                <w:sz w:val="20"/>
                <w:szCs w:val="20"/>
              </w:rPr>
            </w:pPr>
            <w:r w:rsidRPr="003925AC">
              <w:rPr>
                <w:rFonts w:ascii="Arial"/>
                <w:b/>
                <w:spacing w:val="-1"/>
                <w:sz w:val="20"/>
              </w:rPr>
              <w:t>Safety</w:t>
            </w:r>
            <w:r w:rsidRPr="003925AC">
              <w:rPr>
                <w:rFonts w:ascii="Arial"/>
                <w:b/>
                <w:spacing w:val="-3"/>
                <w:sz w:val="20"/>
              </w:rPr>
              <w:t xml:space="preserve"> </w:t>
            </w:r>
            <w:r w:rsidRPr="003925AC">
              <w:rPr>
                <w:rFonts w:ascii="Arial"/>
                <w:b/>
                <w:spacing w:val="-1"/>
                <w:sz w:val="20"/>
              </w:rPr>
              <w:t>and Suitability</w:t>
            </w:r>
            <w:r w:rsidRPr="003925AC">
              <w:rPr>
                <w:rFonts w:ascii="Arial"/>
                <w:b/>
                <w:spacing w:val="-4"/>
                <w:sz w:val="20"/>
              </w:rPr>
              <w:t xml:space="preserve"> </w:t>
            </w:r>
            <w:r w:rsidRPr="003925AC">
              <w:rPr>
                <w:rFonts w:ascii="Arial"/>
                <w:b/>
                <w:sz w:val="20"/>
              </w:rPr>
              <w:t>= 20%</w:t>
            </w:r>
          </w:p>
          <w:p w:rsidR="0022074B" w:rsidRPr="003925AC" w:rsidRDefault="0022074B" w:rsidP="0022074B">
            <w:pPr>
              <w:pStyle w:val="ListParagraph"/>
              <w:widowControl w:val="0"/>
              <w:numPr>
                <w:ilvl w:val="0"/>
                <w:numId w:val="39"/>
              </w:numPr>
              <w:tabs>
                <w:tab w:val="left" w:pos="413"/>
              </w:tabs>
              <w:overflowPunct/>
              <w:autoSpaceDE/>
              <w:autoSpaceDN/>
              <w:adjustRightInd/>
              <w:spacing w:line="229" w:lineRule="exact"/>
              <w:ind w:left="412" w:hanging="310"/>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potentially</w:t>
            </w:r>
            <w:r w:rsidRPr="003925AC">
              <w:rPr>
                <w:rFonts w:ascii="Arial"/>
                <w:sz w:val="20"/>
              </w:rPr>
              <w:t xml:space="preserve"> </w:t>
            </w:r>
            <w:r w:rsidRPr="003925AC">
              <w:rPr>
                <w:rFonts w:ascii="Arial"/>
                <w:spacing w:val="-1"/>
                <w:sz w:val="20"/>
              </w:rPr>
              <w:t>hazardous</w:t>
            </w:r>
            <w:r w:rsidRPr="003925AC">
              <w:rPr>
                <w:rFonts w:ascii="Arial"/>
                <w:spacing w:val="-2"/>
                <w:sz w:val="20"/>
              </w:rPr>
              <w:t xml:space="preserve"> </w:t>
            </w:r>
            <w:r w:rsidRPr="003925AC">
              <w:rPr>
                <w:rFonts w:ascii="Arial"/>
                <w:spacing w:val="-1"/>
                <w:sz w:val="20"/>
              </w:rPr>
              <w:t>rail crossings.</w:t>
            </w:r>
          </w:p>
          <w:p w:rsidR="0022074B" w:rsidRPr="003925AC" w:rsidRDefault="0022074B" w:rsidP="00983DF1">
            <w:pPr>
              <w:pStyle w:val="TableParagraph"/>
              <w:spacing w:before="1" w:line="230" w:lineRule="exact"/>
              <w:ind w:left="102"/>
              <w:rPr>
                <w:rFonts w:ascii="Arial" w:eastAsia="Arial" w:hAnsi="Arial" w:cs="Arial"/>
                <w:sz w:val="20"/>
                <w:szCs w:val="20"/>
              </w:rPr>
            </w:pPr>
            <w:r w:rsidRPr="003925AC">
              <w:rPr>
                <w:rFonts w:ascii="Arial"/>
                <w:b/>
                <w:sz w:val="20"/>
              </w:rPr>
              <w:t>Project</w:t>
            </w:r>
            <w:r w:rsidRPr="003925AC">
              <w:rPr>
                <w:rFonts w:ascii="Arial"/>
                <w:b/>
                <w:spacing w:val="-1"/>
                <w:sz w:val="20"/>
              </w:rPr>
              <w:t xml:space="preserve"> Support </w:t>
            </w:r>
            <w:r w:rsidRPr="003925AC">
              <w:rPr>
                <w:rFonts w:ascii="Arial"/>
                <w:b/>
                <w:sz w:val="20"/>
              </w:rPr>
              <w:t>=</w:t>
            </w:r>
            <w:r w:rsidRPr="003925AC">
              <w:rPr>
                <w:rFonts w:ascii="Arial"/>
                <w:b/>
                <w:spacing w:val="-1"/>
                <w:sz w:val="20"/>
              </w:rPr>
              <w:t xml:space="preserve"> 10%</w:t>
            </w:r>
          </w:p>
          <w:p w:rsidR="0022074B" w:rsidRPr="003925AC" w:rsidRDefault="0022074B" w:rsidP="0022074B">
            <w:pPr>
              <w:pStyle w:val="ListParagraph"/>
              <w:widowControl w:val="0"/>
              <w:numPr>
                <w:ilvl w:val="0"/>
                <w:numId w:val="39"/>
              </w:numPr>
              <w:tabs>
                <w:tab w:val="left" w:pos="413"/>
              </w:tabs>
              <w:overflowPunct/>
              <w:autoSpaceDE/>
              <w:autoSpaceDN/>
              <w:adjustRightInd/>
              <w:ind w:right="351"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outside </w:t>
            </w:r>
            <w:r w:rsidRPr="003925AC">
              <w:rPr>
                <w:rFonts w:ascii="Arial"/>
                <w:spacing w:val="-2"/>
                <w:sz w:val="20"/>
              </w:rPr>
              <w:t>contributions</w:t>
            </w:r>
            <w:r w:rsidRPr="003925AC">
              <w:rPr>
                <w:rFonts w:ascii="Arial"/>
                <w:sz w:val="20"/>
              </w:rPr>
              <w:t xml:space="preserve"> </w:t>
            </w:r>
            <w:r w:rsidRPr="003925AC">
              <w:rPr>
                <w:rFonts w:ascii="Arial"/>
                <w:spacing w:val="-1"/>
                <w:sz w:val="20"/>
              </w:rPr>
              <w:t>to</w:t>
            </w:r>
            <w:r w:rsidRPr="003925AC">
              <w:rPr>
                <w:rFonts w:ascii="Arial"/>
                <w:spacing w:val="2"/>
                <w:sz w:val="20"/>
              </w:rPr>
              <w:t xml:space="preserve"> </w:t>
            </w:r>
            <w:r w:rsidRPr="003925AC">
              <w:rPr>
                <w:rFonts w:ascii="Arial"/>
                <w:sz w:val="20"/>
              </w:rPr>
              <w:t>the</w:t>
            </w:r>
            <w:r w:rsidRPr="003925AC">
              <w:rPr>
                <w:rFonts w:ascii="Arial"/>
                <w:spacing w:val="-1"/>
                <w:sz w:val="20"/>
              </w:rPr>
              <w:t xml:space="preserve"> project compared </w:t>
            </w:r>
            <w:r w:rsidRPr="003925AC">
              <w:rPr>
                <w:rFonts w:ascii="Arial"/>
                <w:sz w:val="20"/>
              </w:rPr>
              <w:t>to</w:t>
            </w:r>
            <w:r w:rsidRPr="003925AC">
              <w:rPr>
                <w:rFonts w:ascii="Arial"/>
                <w:spacing w:val="-1"/>
                <w:sz w:val="20"/>
              </w:rPr>
              <w:t xml:space="preserve"> </w:t>
            </w:r>
            <w:r w:rsidRPr="003925AC">
              <w:rPr>
                <w:rFonts w:ascii="Arial"/>
                <w:sz w:val="20"/>
              </w:rPr>
              <w:t>the</w:t>
            </w:r>
            <w:r w:rsidRPr="003925AC">
              <w:rPr>
                <w:rFonts w:ascii="Arial"/>
                <w:spacing w:val="-1"/>
                <w:sz w:val="20"/>
              </w:rPr>
              <w:t xml:space="preserve"> cost </w:t>
            </w:r>
            <w:r w:rsidRPr="003925AC">
              <w:rPr>
                <w:rFonts w:ascii="Arial"/>
                <w:sz w:val="20"/>
              </w:rPr>
              <w:t>of</w:t>
            </w:r>
            <w:r w:rsidRPr="003925AC">
              <w:rPr>
                <w:rFonts w:ascii="Arial"/>
                <w:spacing w:val="59"/>
                <w:sz w:val="20"/>
              </w:rPr>
              <w:t xml:space="preserve"> </w:t>
            </w:r>
            <w:r w:rsidRPr="003925AC">
              <w:rPr>
                <w:rFonts w:ascii="Arial"/>
                <w:spacing w:val="-1"/>
                <w:sz w:val="20"/>
              </w:rPr>
              <w:t>the project to the state.</w:t>
            </w:r>
          </w:p>
          <w:p w:rsidR="0022074B" w:rsidRPr="003925AC" w:rsidRDefault="0022074B" w:rsidP="00983DF1">
            <w:pPr>
              <w:pStyle w:val="TableParagraph"/>
              <w:spacing w:before="1"/>
              <w:ind w:left="102"/>
              <w:rPr>
                <w:rFonts w:ascii="Arial" w:eastAsia="Arial" w:hAnsi="Arial" w:cs="Arial"/>
                <w:sz w:val="20"/>
                <w:szCs w:val="20"/>
              </w:rPr>
            </w:pPr>
            <w:r w:rsidRPr="003925AC">
              <w:rPr>
                <w:rFonts w:ascii="Arial"/>
                <w:b/>
                <w:sz w:val="20"/>
              </w:rPr>
              <w:t>Total</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100%</w:t>
            </w:r>
          </w:p>
        </w:tc>
        <w:tc>
          <w:tcPr>
            <w:tcW w:w="1350" w:type="dxa"/>
            <w:tcBorders>
              <w:top w:val="single" w:sz="5" w:space="0" w:color="000000"/>
              <w:left w:val="single" w:sz="5" w:space="0" w:color="000000"/>
              <w:bottom w:val="single" w:sz="5" w:space="0" w:color="000000"/>
              <w:right w:val="single" w:sz="5" w:space="0" w:color="000000"/>
            </w:tcBorders>
          </w:tcPr>
          <w:p w:rsidR="0022074B" w:rsidRPr="003925AC" w:rsidRDefault="0022074B" w:rsidP="00983DF1">
            <w:pPr>
              <w:pStyle w:val="TableParagraph"/>
              <w:rPr>
                <w:rFonts w:ascii="Arial" w:eastAsia="Arial" w:hAnsi="Arial" w:cs="Arial"/>
                <w:b/>
                <w:bCs/>
                <w:sz w:val="20"/>
                <w:szCs w:val="20"/>
              </w:rPr>
            </w:pPr>
          </w:p>
          <w:p w:rsidR="0022074B" w:rsidRPr="003925AC" w:rsidRDefault="0022074B" w:rsidP="00983DF1">
            <w:pPr>
              <w:pStyle w:val="TableParagraph"/>
              <w:rPr>
                <w:rFonts w:ascii="Arial" w:eastAsia="Arial" w:hAnsi="Arial" w:cs="Arial"/>
                <w:b/>
                <w:bCs/>
                <w:sz w:val="20"/>
                <w:szCs w:val="20"/>
              </w:rPr>
            </w:pPr>
          </w:p>
          <w:p w:rsidR="0022074B" w:rsidRPr="003925AC" w:rsidRDefault="0022074B" w:rsidP="00983DF1">
            <w:pPr>
              <w:pStyle w:val="TableParagraph"/>
              <w:rPr>
                <w:rFonts w:ascii="Arial" w:eastAsia="Arial" w:hAnsi="Arial" w:cs="Arial"/>
                <w:b/>
                <w:bCs/>
                <w:sz w:val="20"/>
                <w:szCs w:val="20"/>
              </w:rPr>
            </w:pPr>
          </w:p>
          <w:p w:rsidR="0022074B" w:rsidRPr="003925AC" w:rsidRDefault="0022074B" w:rsidP="00983DF1">
            <w:pPr>
              <w:pStyle w:val="TableParagraph"/>
              <w:rPr>
                <w:rFonts w:ascii="Arial" w:eastAsia="Arial" w:hAnsi="Arial" w:cs="Arial"/>
                <w:b/>
                <w:bCs/>
                <w:sz w:val="20"/>
                <w:szCs w:val="20"/>
              </w:rPr>
            </w:pPr>
          </w:p>
          <w:p w:rsidR="0022074B" w:rsidRPr="003925AC" w:rsidRDefault="0022074B" w:rsidP="00983DF1">
            <w:pPr>
              <w:pStyle w:val="TableParagraph"/>
              <w:rPr>
                <w:rFonts w:ascii="Arial" w:eastAsia="Arial" w:hAnsi="Arial" w:cs="Arial"/>
                <w:b/>
                <w:bCs/>
                <w:sz w:val="20"/>
                <w:szCs w:val="20"/>
              </w:rPr>
            </w:pPr>
          </w:p>
          <w:p w:rsidR="0022074B" w:rsidRPr="003925AC" w:rsidRDefault="0022074B" w:rsidP="00983DF1">
            <w:pPr>
              <w:pStyle w:val="TableParagraph"/>
              <w:spacing w:before="8"/>
              <w:rPr>
                <w:rFonts w:ascii="Arial" w:eastAsia="Arial" w:hAnsi="Arial" w:cs="Arial"/>
                <w:b/>
                <w:bCs/>
                <w:sz w:val="18"/>
                <w:szCs w:val="18"/>
              </w:rPr>
            </w:pPr>
          </w:p>
          <w:p w:rsidR="0022074B" w:rsidRPr="003925AC" w:rsidRDefault="0022074B" w:rsidP="00983DF1">
            <w:pPr>
              <w:pStyle w:val="TableParagraph"/>
              <w:jc w:val="center"/>
              <w:rPr>
                <w:rFonts w:ascii="Arial" w:eastAsia="Arial" w:hAnsi="Arial" w:cs="Arial"/>
                <w:sz w:val="20"/>
                <w:szCs w:val="20"/>
              </w:rPr>
            </w:pPr>
            <w:r w:rsidRPr="003925AC">
              <w:rPr>
                <w:rFonts w:ascii="Arial"/>
                <w:sz w:val="20"/>
              </w:rPr>
              <w:t>--</w:t>
            </w:r>
          </w:p>
        </w:tc>
        <w:tc>
          <w:tcPr>
            <w:tcW w:w="1350" w:type="dxa"/>
            <w:tcBorders>
              <w:top w:val="single" w:sz="5" w:space="0" w:color="000000"/>
              <w:left w:val="single" w:sz="5" w:space="0" w:color="000000"/>
              <w:bottom w:val="single" w:sz="5" w:space="0" w:color="000000"/>
              <w:right w:val="single" w:sz="5" w:space="0" w:color="000000"/>
            </w:tcBorders>
          </w:tcPr>
          <w:p w:rsidR="0022074B" w:rsidRPr="003925AC" w:rsidRDefault="0022074B" w:rsidP="00983DF1">
            <w:pPr>
              <w:pStyle w:val="TableParagraph"/>
              <w:rPr>
                <w:rFonts w:ascii="Arial" w:eastAsia="Arial" w:hAnsi="Arial" w:cs="Arial"/>
                <w:b/>
                <w:bCs/>
                <w:sz w:val="20"/>
                <w:szCs w:val="20"/>
              </w:rPr>
            </w:pPr>
          </w:p>
          <w:p w:rsidR="0022074B" w:rsidRPr="003925AC" w:rsidRDefault="0022074B" w:rsidP="00983DF1">
            <w:pPr>
              <w:pStyle w:val="TableParagraph"/>
              <w:rPr>
                <w:rFonts w:ascii="Arial" w:eastAsia="Arial" w:hAnsi="Arial" w:cs="Arial"/>
                <w:b/>
                <w:bCs/>
                <w:sz w:val="20"/>
                <w:szCs w:val="20"/>
              </w:rPr>
            </w:pPr>
          </w:p>
          <w:p w:rsidR="0022074B" w:rsidRPr="003925AC" w:rsidRDefault="0022074B" w:rsidP="00983DF1">
            <w:pPr>
              <w:pStyle w:val="TableParagraph"/>
              <w:rPr>
                <w:rFonts w:ascii="Arial" w:eastAsia="Arial" w:hAnsi="Arial" w:cs="Arial"/>
                <w:b/>
                <w:bCs/>
                <w:sz w:val="20"/>
                <w:szCs w:val="20"/>
              </w:rPr>
            </w:pPr>
          </w:p>
          <w:p w:rsidR="0022074B" w:rsidRPr="003925AC" w:rsidRDefault="0022074B" w:rsidP="00983DF1">
            <w:pPr>
              <w:pStyle w:val="TableParagraph"/>
              <w:rPr>
                <w:rFonts w:ascii="Arial" w:eastAsia="Arial" w:hAnsi="Arial" w:cs="Arial"/>
                <w:b/>
                <w:bCs/>
                <w:sz w:val="20"/>
                <w:szCs w:val="20"/>
              </w:rPr>
            </w:pPr>
          </w:p>
          <w:p w:rsidR="0022074B" w:rsidRPr="003925AC" w:rsidRDefault="0022074B" w:rsidP="00983DF1">
            <w:pPr>
              <w:pStyle w:val="TableParagraph"/>
              <w:rPr>
                <w:rFonts w:ascii="Arial" w:eastAsia="Arial" w:hAnsi="Arial" w:cs="Arial"/>
                <w:b/>
                <w:bCs/>
                <w:sz w:val="20"/>
                <w:szCs w:val="20"/>
              </w:rPr>
            </w:pPr>
          </w:p>
          <w:p w:rsidR="0022074B" w:rsidRPr="003925AC" w:rsidRDefault="0022074B" w:rsidP="00983DF1">
            <w:pPr>
              <w:pStyle w:val="TableParagraph"/>
              <w:spacing w:before="8"/>
              <w:rPr>
                <w:rFonts w:ascii="Arial" w:eastAsia="Arial" w:hAnsi="Arial" w:cs="Arial"/>
                <w:b/>
                <w:bCs/>
                <w:sz w:val="18"/>
                <w:szCs w:val="18"/>
              </w:rPr>
            </w:pPr>
          </w:p>
          <w:p w:rsidR="0022074B" w:rsidRPr="003925AC" w:rsidRDefault="0022074B" w:rsidP="00983DF1">
            <w:pPr>
              <w:pStyle w:val="TableParagraph"/>
              <w:ind w:left="1"/>
              <w:jc w:val="center"/>
              <w:rPr>
                <w:rFonts w:ascii="Arial" w:eastAsia="Arial" w:hAnsi="Arial" w:cs="Arial"/>
                <w:sz w:val="20"/>
                <w:szCs w:val="20"/>
              </w:rPr>
            </w:pPr>
            <w:r w:rsidRPr="003925AC">
              <w:rPr>
                <w:rFonts w:ascii="Arial"/>
                <w:sz w:val="20"/>
              </w:rPr>
              <w:t>--</w:t>
            </w:r>
          </w:p>
        </w:tc>
      </w:tr>
    </w:tbl>
    <w:p w:rsidR="0044233C" w:rsidRPr="003925AC" w:rsidRDefault="0022074B" w:rsidP="00983DF1">
      <w:pPr>
        <w:ind w:left="360"/>
        <w:rPr>
          <w:rFonts w:asciiTheme="minorHAnsi" w:hAnsiTheme="minorHAnsi" w:cstheme="minorHAnsi"/>
          <w:szCs w:val="22"/>
        </w:rPr>
      </w:pPr>
      <w:r w:rsidRPr="003925AC">
        <w:rPr>
          <w:rFonts w:asciiTheme="minorHAnsi" w:hAnsiTheme="minorHAnsi" w:cstheme="minorHAnsi"/>
          <w:szCs w:val="22"/>
        </w:rPr>
        <w:softHyphen/>
      </w:r>
      <w:r w:rsidRPr="003925AC">
        <w:rPr>
          <w:rFonts w:asciiTheme="minorHAnsi" w:hAnsiTheme="minorHAnsi" w:cstheme="minorHAnsi"/>
          <w:szCs w:val="22"/>
        </w:rPr>
        <w:softHyphen/>
      </w:r>
      <w:r w:rsidRPr="003925AC">
        <w:rPr>
          <w:rFonts w:asciiTheme="minorHAnsi" w:hAnsiTheme="minorHAnsi" w:cstheme="minorHAnsi"/>
          <w:szCs w:val="22"/>
        </w:rPr>
        <w:softHyphen/>
      </w:r>
    </w:p>
    <w:p w:rsidR="00E85898" w:rsidRPr="003925AC" w:rsidRDefault="00E85898" w:rsidP="00E50F70">
      <w:pPr>
        <w:ind w:firstLine="360"/>
        <w:rPr>
          <w:rFonts w:asciiTheme="minorHAnsi" w:hAnsiTheme="minorHAnsi" w:cstheme="minorHAnsi"/>
          <w:b/>
          <w:sz w:val="24"/>
          <w:szCs w:val="22"/>
        </w:rPr>
      </w:pPr>
      <w:r w:rsidRPr="003925AC">
        <w:rPr>
          <w:rFonts w:asciiTheme="minorHAnsi" w:hAnsiTheme="minorHAnsi" w:cstheme="minorHAnsi"/>
          <w:szCs w:val="22"/>
        </w:rPr>
        <w:br w:type="page"/>
      </w:r>
      <w:r w:rsidR="00E50F70" w:rsidRPr="003925AC">
        <w:rPr>
          <w:rFonts w:asciiTheme="minorHAnsi" w:hAnsiTheme="minorHAnsi" w:cstheme="minorHAnsi"/>
          <w:b/>
          <w:sz w:val="24"/>
          <w:szCs w:val="22"/>
        </w:rPr>
        <w:lastRenderedPageBreak/>
        <w:t>NCDOT and DCHC MPO Scoring Criteria for Rail Projects - continued</w:t>
      </w:r>
    </w:p>
    <w:tbl>
      <w:tblPr>
        <w:tblStyle w:val="TableGrid"/>
        <w:tblW w:w="0" w:type="auto"/>
        <w:tblInd w:w="198" w:type="dxa"/>
        <w:tblLayout w:type="fixed"/>
        <w:tblLook w:val="04A0" w:firstRow="1" w:lastRow="0" w:firstColumn="1" w:lastColumn="0" w:noHBand="0" w:noVBand="1"/>
      </w:tblPr>
      <w:tblGrid>
        <w:gridCol w:w="1260"/>
        <w:gridCol w:w="5850"/>
        <w:gridCol w:w="990"/>
        <w:gridCol w:w="1080"/>
      </w:tblGrid>
      <w:tr w:rsidR="00146808" w:rsidRPr="003925AC" w:rsidTr="00944E00">
        <w:tc>
          <w:tcPr>
            <w:tcW w:w="1260" w:type="dxa"/>
            <w:vMerge w:val="restart"/>
            <w:shd w:val="clear" w:color="auto" w:fill="D9D9D9" w:themeFill="background1" w:themeFillShade="D9"/>
          </w:tcPr>
          <w:p w:rsidR="00146808" w:rsidRPr="003925AC" w:rsidRDefault="00146808" w:rsidP="00944E00">
            <w:pPr>
              <w:pStyle w:val="TableParagraph"/>
              <w:spacing w:before="117"/>
              <w:ind w:left="-18" w:firstLine="18"/>
              <w:jc w:val="center"/>
              <w:rPr>
                <w:rFonts w:ascii="Arial" w:eastAsia="Arial" w:hAnsi="Arial" w:cs="Arial"/>
                <w:sz w:val="20"/>
                <w:szCs w:val="20"/>
              </w:rPr>
            </w:pPr>
            <w:r w:rsidRPr="003925AC">
              <w:rPr>
                <w:rFonts w:ascii="Arial"/>
                <w:b/>
                <w:spacing w:val="-1"/>
                <w:sz w:val="20"/>
              </w:rPr>
              <w:t>Funding</w:t>
            </w:r>
            <w:r w:rsidRPr="003925AC">
              <w:rPr>
                <w:rFonts w:ascii="Arial"/>
                <w:b/>
                <w:spacing w:val="20"/>
                <w:sz w:val="20"/>
              </w:rPr>
              <w:t xml:space="preserve"> </w:t>
            </w:r>
            <w:r w:rsidRPr="003925AC">
              <w:rPr>
                <w:rFonts w:ascii="Arial"/>
                <w:b/>
                <w:sz w:val="20"/>
              </w:rPr>
              <w:t>Category</w:t>
            </w:r>
          </w:p>
        </w:tc>
        <w:tc>
          <w:tcPr>
            <w:tcW w:w="5850" w:type="dxa"/>
            <w:vMerge w:val="restart"/>
            <w:shd w:val="clear" w:color="auto" w:fill="D9D9D9" w:themeFill="background1" w:themeFillShade="D9"/>
          </w:tcPr>
          <w:p w:rsidR="00146808" w:rsidRPr="003925AC" w:rsidRDefault="00146808" w:rsidP="00944E00">
            <w:pPr>
              <w:pStyle w:val="TableParagraph"/>
              <w:spacing w:before="3"/>
              <w:jc w:val="center"/>
              <w:rPr>
                <w:rFonts w:ascii="Arial" w:eastAsia="Arial" w:hAnsi="Arial" w:cs="Arial"/>
                <w:b/>
                <w:bCs/>
                <w:sz w:val="20"/>
                <w:szCs w:val="20"/>
              </w:rPr>
            </w:pPr>
          </w:p>
          <w:p w:rsidR="00146808" w:rsidRPr="003925AC" w:rsidRDefault="00146808" w:rsidP="00944E00">
            <w:pPr>
              <w:pStyle w:val="TableParagraph"/>
              <w:jc w:val="center"/>
              <w:rPr>
                <w:rFonts w:ascii="Arial" w:eastAsia="Arial" w:hAnsi="Arial" w:cs="Arial"/>
                <w:sz w:val="20"/>
                <w:szCs w:val="20"/>
              </w:rPr>
            </w:pPr>
            <w:r w:rsidRPr="003925AC">
              <w:rPr>
                <w:rFonts w:ascii="Arial"/>
                <w:b/>
                <w:spacing w:val="-1"/>
                <w:sz w:val="20"/>
              </w:rPr>
              <w:t>Quantitative</w:t>
            </w:r>
            <w:r w:rsidRPr="003925AC">
              <w:rPr>
                <w:rFonts w:ascii="Arial"/>
                <w:b/>
                <w:sz w:val="20"/>
              </w:rPr>
              <w:t xml:space="preserve"> </w:t>
            </w:r>
            <w:r w:rsidRPr="003925AC">
              <w:rPr>
                <w:rFonts w:ascii="Arial"/>
                <w:b/>
                <w:spacing w:val="-1"/>
                <w:sz w:val="20"/>
              </w:rPr>
              <w:t>Data</w:t>
            </w:r>
          </w:p>
        </w:tc>
        <w:tc>
          <w:tcPr>
            <w:tcW w:w="2070" w:type="dxa"/>
            <w:gridSpan w:val="2"/>
            <w:shd w:val="clear" w:color="auto" w:fill="D9D9D9" w:themeFill="background1" w:themeFillShade="D9"/>
          </w:tcPr>
          <w:p w:rsidR="00146808" w:rsidRPr="003925AC" w:rsidRDefault="00146808" w:rsidP="00944E00">
            <w:pPr>
              <w:pStyle w:val="TableParagraph"/>
              <w:spacing w:before="117"/>
              <w:ind w:left="154" w:right="150" w:firstLine="38"/>
              <w:jc w:val="center"/>
              <w:rPr>
                <w:rFonts w:ascii="Arial" w:eastAsia="Arial" w:hAnsi="Arial" w:cs="Arial"/>
                <w:sz w:val="20"/>
                <w:szCs w:val="20"/>
              </w:rPr>
            </w:pPr>
            <w:r w:rsidRPr="003925AC">
              <w:rPr>
                <w:rFonts w:ascii="Arial"/>
                <w:b/>
                <w:spacing w:val="-1"/>
                <w:sz w:val="20"/>
              </w:rPr>
              <w:t>Local Input</w:t>
            </w:r>
          </w:p>
        </w:tc>
      </w:tr>
      <w:tr w:rsidR="00146808" w:rsidRPr="003925AC" w:rsidTr="00944E00">
        <w:tc>
          <w:tcPr>
            <w:tcW w:w="1260" w:type="dxa"/>
            <w:vMerge/>
            <w:shd w:val="clear" w:color="auto" w:fill="D9D9D9" w:themeFill="background1" w:themeFillShade="D9"/>
          </w:tcPr>
          <w:p w:rsidR="00146808" w:rsidRPr="003925AC" w:rsidRDefault="00146808" w:rsidP="00944E00">
            <w:pPr>
              <w:jc w:val="center"/>
              <w:rPr>
                <w:rFonts w:asciiTheme="minorHAnsi" w:hAnsiTheme="minorHAnsi" w:cstheme="minorHAnsi"/>
                <w:szCs w:val="22"/>
              </w:rPr>
            </w:pPr>
          </w:p>
        </w:tc>
        <w:tc>
          <w:tcPr>
            <w:tcW w:w="5850" w:type="dxa"/>
            <w:vMerge/>
            <w:shd w:val="clear" w:color="auto" w:fill="D9D9D9" w:themeFill="background1" w:themeFillShade="D9"/>
          </w:tcPr>
          <w:p w:rsidR="00146808" w:rsidRPr="003925AC" w:rsidRDefault="00146808" w:rsidP="00944E00">
            <w:pPr>
              <w:jc w:val="center"/>
              <w:rPr>
                <w:rFonts w:asciiTheme="minorHAnsi" w:hAnsiTheme="minorHAnsi" w:cstheme="minorHAnsi"/>
                <w:szCs w:val="22"/>
              </w:rPr>
            </w:pPr>
          </w:p>
        </w:tc>
        <w:tc>
          <w:tcPr>
            <w:tcW w:w="990" w:type="dxa"/>
            <w:shd w:val="clear" w:color="auto" w:fill="D9D9D9" w:themeFill="background1" w:themeFillShade="D9"/>
          </w:tcPr>
          <w:p w:rsidR="00146808" w:rsidRPr="003925AC" w:rsidRDefault="00146808" w:rsidP="00944E00">
            <w:pPr>
              <w:pStyle w:val="TableParagraph"/>
              <w:ind w:left="-108" w:right="-108"/>
              <w:jc w:val="center"/>
              <w:rPr>
                <w:rFonts w:ascii="Arial" w:eastAsia="Arial" w:hAnsi="Arial" w:cs="Arial"/>
                <w:sz w:val="20"/>
                <w:szCs w:val="20"/>
              </w:rPr>
            </w:pPr>
            <w:r w:rsidRPr="003925AC">
              <w:rPr>
                <w:rFonts w:ascii="Arial"/>
                <w:spacing w:val="-1"/>
                <w:sz w:val="20"/>
              </w:rPr>
              <w:t>Division</w:t>
            </w:r>
            <w:r w:rsidRPr="003925AC">
              <w:rPr>
                <w:rFonts w:ascii="Arial"/>
                <w:spacing w:val="24"/>
                <w:sz w:val="20"/>
              </w:rPr>
              <w:t xml:space="preserve"> </w:t>
            </w:r>
            <w:r w:rsidRPr="003925AC">
              <w:rPr>
                <w:rFonts w:ascii="Arial"/>
                <w:spacing w:val="-1"/>
                <w:sz w:val="20"/>
              </w:rPr>
              <w:t>Input</w:t>
            </w:r>
          </w:p>
        </w:tc>
        <w:tc>
          <w:tcPr>
            <w:tcW w:w="1080" w:type="dxa"/>
            <w:shd w:val="clear" w:color="auto" w:fill="D9D9D9" w:themeFill="background1" w:themeFillShade="D9"/>
          </w:tcPr>
          <w:p w:rsidR="00146808" w:rsidRPr="003925AC" w:rsidRDefault="00146808" w:rsidP="00944E00">
            <w:pPr>
              <w:pStyle w:val="TableParagraph"/>
              <w:spacing w:line="226" w:lineRule="exact"/>
              <w:ind w:left="-18" w:right="-108"/>
              <w:jc w:val="center"/>
              <w:rPr>
                <w:rFonts w:ascii="Arial" w:eastAsia="Arial" w:hAnsi="Arial" w:cs="Arial"/>
                <w:sz w:val="20"/>
                <w:szCs w:val="20"/>
              </w:rPr>
            </w:pPr>
            <w:r w:rsidRPr="003925AC">
              <w:rPr>
                <w:rFonts w:ascii="Arial"/>
                <w:spacing w:val="-1"/>
                <w:sz w:val="20"/>
              </w:rPr>
              <w:t>MPO/RPO</w:t>
            </w:r>
          </w:p>
          <w:p w:rsidR="00146808" w:rsidRPr="003925AC" w:rsidRDefault="00146808" w:rsidP="00944E00">
            <w:pPr>
              <w:pStyle w:val="TableParagraph"/>
              <w:ind w:left="-108" w:right="-18"/>
              <w:jc w:val="center"/>
              <w:rPr>
                <w:rFonts w:ascii="Arial" w:eastAsia="Arial" w:hAnsi="Arial" w:cs="Arial"/>
                <w:sz w:val="20"/>
                <w:szCs w:val="20"/>
              </w:rPr>
            </w:pPr>
            <w:r w:rsidRPr="003925AC">
              <w:rPr>
                <w:rFonts w:ascii="Arial"/>
                <w:spacing w:val="-1"/>
                <w:sz w:val="20"/>
              </w:rPr>
              <w:t>Input</w:t>
            </w:r>
          </w:p>
        </w:tc>
      </w:tr>
      <w:tr w:rsidR="00146808" w:rsidRPr="003925AC" w:rsidTr="00944E00">
        <w:tc>
          <w:tcPr>
            <w:tcW w:w="1260" w:type="dxa"/>
          </w:tcPr>
          <w:p w:rsidR="00146808" w:rsidRPr="003925AC" w:rsidRDefault="00146808" w:rsidP="00146808">
            <w:pPr>
              <w:pStyle w:val="TableParagraph"/>
              <w:ind w:right="-108"/>
              <w:rPr>
                <w:rFonts w:ascii="Arial" w:eastAsia="Arial" w:hAnsi="Arial" w:cs="Arial"/>
                <w:b/>
                <w:bCs/>
                <w:sz w:val="20"/>
                <w:szCs w:val="20"/>
              </w:rPr>
            </w:pPr>
          </w:p>
          <w:p w:rsidR="00146808" w:rsidRPr="003925AC" w:rsidRDefault="00146808" w:rsidP="00146808">
            <w:pPr>
              <w:pStyle w:val="TableParagraph"/>
              <w:ind w:right="-108"/>
              <w:rPr>
                <w:rFonts w:ascii="Arial" w:eastAsia="Arial" w:hAnsi="Arial" w:cs="Arial"/>
                <w:b/>
                <w:bCs/>
                <w:sz w:val="20"/>
                <w:szCs w:val="20"/>
              </w:rPr>
            </w:pPr>
          </w:p>
          <w:p w:rsidR="00146808" w:rsidRPr="003925AC" w:rsidRDefault="00146808" w:rsidP="00146808">
            <w:pPr>
              <w:pStyle w:val="TableParagraph"/>
              <w:ind w:right="-108"/>
              <w:rPr>
                <w:rFonts w:ascii="Arial" w:eastAsia="Arial" w:hAnsi="Arial" w:cs="Arial"/>
                <w:b/>
                <w:bCs/>
                <w:sz w:val="20"/>
                <w:szCs w:val="20"/>
              </w:rPr>
            </w:pPr>
          </w:p>
          <w:p w:rsidR="00146808" w:rsidRPr="003925AC" w:rsidRDefault="00146808" w:rsidP="00146808">
            <w:pPr>
              <w:pStyle w:val="TableParagraph"/>
              <w:ind w:right="-108"/>
              <w:rPr>
                <w:rFonts w:ascii="Arial" w:eastAsia="Arial" w:hAnsi="Arial" w:cs="Arial"/>
                <w:b/>
                <w:bCs/>
                <w:sz w:val="20"/>
                <w:szCs w:val="20"/>
              </w:rPr>
            </w:pPr>
          </w:p>
          <w:p w:rsidR="00146808" w:rsidRPr="003925AC" w:rsidRDefault="00146808" w:rsidP="00146808">
            <w:pPr>
              <w:pStyle w:val="TableParagraph"/>
              <w:spacing w:before="10"/>
              <w:ind w:right="-108"/>
              <w:rPr>
                <w:rFonts w:ascii="Arial" w:eastAsia="Arial" w:hAnsi="Arial" w:cs="Arial"/>
                <w:b/>
                <w:bCs/>
                <w:sz w:val="19"/>
                <w:szCs w:val="19"/>
              </w:rPr>
            </w:pPr>
          </w:p>
          <w:p w:rsidR="00146808" w:rsidRPr="003925AC" w:rsidRDefault="00146808" w:rsidP="00146808">
            <w:pPr>
              <w:pStyle w:val="TableParagraph"/>
              <w:ind w:left="102" w:right="-108"/>
              <w:rPr>
                <w:rFonts w:ascii="Arial" w:eastAsia="Arial" w:hAnsi="Arial" w:cs="Arial"/>
                <w:sz w:val="20"/>
                <w:szCs w:val="20"/>
              </w:rPr>
            </w:pPr>
            <w:r w:rsidRPr="003925AC">
              <w:rPr>
                <w:rFonts w:ascii="Arial"/>
                <w:b/>
                <w:spacing w:val="-2"/>
                <w:sz w:val="20"/>
              </w:rPr>
              <w:t>Regional</w:t>
            </w:r>
            <w:r w:rsidRPr="003925AC">
              <w:rPr>
                <w:rFonts w:ascii="Arial"/>
                <w:b/>
                <w:spacing w:val="27"/>
                <w:sz w:val="20"/>
              </w:rPr>
              <w:t xml:space="preserve"> </w:t>
            </w:r>
            <w:r w:rsidRPr="003925AC">
              <w:rPr>
                <w:rFonts w:ascii="Arial"/>
                <w:b/>
                <w:spacing w:val="-1"/>
                <w:sz w:val="20"/>
              </w:rPr>
              <w:t>Impact</w:t>
            </w:r>
          </w:p>
        </w:tc>
        <w:tc>
          <w:tcPr>
            <w:tcW w:w="5850" w:type="dxa"/>
          </w:tcPr>
          <w:p w:rsidR="00146808" w:rsidRPr="003925AC" w:rsidRDefault="00146808" w:rsidP="00944E00">
            <w:pPr>
              <w:pStyle w:val="TableParagraph"/>
              <w:spacing w:line="216" w:lineRule="exact"/>
              <w:ind w:left="102"/>
              <w:rPr>
                <w:rFonts w:ascii="Arial" w:eastAsia="Arial" w:hAnsi="Arial" w:cs="Arial"/>
                <w:sz w:val="20"/>
                <w:szCs w:val="20"/>
              </w:rPr>
            </w:pPr>
            <w:r w:rsidRPr="003925AC">
              <w:rPr>
                <w:rFonts w:ascii="Arial"/>
                <w:b/>
                <w:spacing w:val="-1"/>
                <w:sz w:val="20"/>
              </w:rPr>
              <w:t>Cost</w:t>
            </w:r>
            <w:r w:rsidRPr="003925AC">
              <w:rPr>
                <w:rFonts w:ascii="Arial"/>
                <w:b/>
                <w:sz w:val="20"/>
              </w:rPr>
              <w:t xml:space="preserve"> </w:t>
            </w:r>
            <w:r w:rsidRPr="003925AC">
              <w:rPr>
                <w:rFonts w:ascii="Arial"/>
                <w:b/>
                <w:spacing w:val="-1"/>
                <w:sz w:val="20"/>
              </w:rPr>
              <w:t>Effectiveness</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25%</w:t>
            </w:r>
          </w:p>
          <w:p w:rsidR="00146808" w:rsidRPr="003925AC" w:rsidRDefault="00146808" w:rsidP="00944E00">
            <w:pPr>
              <w:pStyle w:val="ListParagraph"/>
              <w:widowControl w:val="0"/>
              <w:numPr>
                <w:ilvl w:val="0"/>
                <w:numId w:val="38"/>
              </w:numPr>
              <w:tabs>
                <w:tab w:val="left" w:pos="413"/>
              </w:tabs>
              <w:overflowPunct/>
              <w:autoSpaceDE/>
              <w:autoSpaceDN/>
              <w:adjustRightInd/>
              <w:ind w:right="241"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monetized</w:t>
            </w:r>
            <w:r w:rsidRPr="003925AC">
              <w:rPr>
                <w:rFonts w:ascii="Arial"/>
                <w:spacing w:val="-2"/>
                <w:sz w:val="20"/>
              </w:rPr>
              <w:t xml:space="preserve"> </w:t>
            </w:r>
            <w:r w:rsidRPr="003925AC">
              <w:rPr>
                <w:rFonts w:ascii="Arial"/>
                <w:spacing w:val="-1"/>
                <w:sz w:val="20"/>
              </w:rPr>
              <w:t xml:space="preserve">benefits compared to the project cost to </w:t>
            </w:r>
            <w:r w:rsidRPr="003925AC">
              <w:rPr>
                <w:rFonts w:ascii="Arial"/>
                <w:spacing w:val="-2"/>
                <w:sz w:val="20"/>
              </w:rPr>
              <w:t>NCDOT,</w:t>
            </w:r>
            <w:r w:rsidRPr="003925AC">
              <w:rPr>
                <w:rFonts w:ascii="Arial"/>
                <w:spacing w:val="28"/>
                <w:sz w:val="20"/>
              </w:rPr>
              <w:t xml:space="preserve"> </w:t>
            </w:r>
            <w:r w:rsidRPr="003925AC">
              <w:rPr>
                <w:rFonts w:ascii="Arial"/>
                <w:sz w:val="20"/>
              </w:rPr>
              <w:t>and</w:t>
            </w:r>
            <w:r w:rsidRPr="003925AC">
              <w:rPr>
                <w:rFonts w:ascii="Arial"/>
                <w:spacing w:val="-1"/>
                <w:sz w:val="20"/>
              </w:rPr>
              <w:t xml:space="preserve"> </w:t>
            </w:r>
            <w:r w:rsidRPr="003925AC">
              <w:rPr>
                <w:rFonts w:ascii="Arial"/>
                <w:sz w:val="20"/>
              </w:rPr>
              <w:t>the</w:t>
            </w:r>
            <w:r w:rsidRPr="003925AC">
              <w:rPr>
                <w:rFonts w:ascii="Arial"/>
                <w:spacing w:val="-1"/>
                <w:sz w:val="20"/>
              </w:rPr>
              <w:t xml:space="preserve"> jobs created </w:t>
            </w:r>
            <w:r w:rsidRPr="003925AC">
              <w:rPr>
                <w:rFonts w:ascii="Arial"/>
                <w:sz w:val="20"/>
              </w:rPr>
              <w:t>for</w:t>
            </w:r>
            <w:r w:rsidRPr="003925AC">
              <w:rPr>
                <w:rFonts w:ascii="Arial"/>
                <w:spacing w:val="-1"/>
                <w:sz w:val="20"/>
              </w:rPr>
              <w:t xml:space="preserve"> the region.</w:t>
            </w:r>
          </w:p>
          <w:p w:rsidR="00146808" w:rsidRPr="003925AC" w:rsidRDefault="00146808" w:rsidP="00944E00">
            <w:pPr>
              <w:pStyle w:val="TableParagraph"/>
              <w:spacing w:before="1" w:line="230" w:lineRule="exact"/>
              <w:ind w:left="102"/>
              <w:rPr>
                <w:rFonts w:ascii="Arial" w:eastAsia="Arial" w:hAnsi="Arial" w:cs="Arial"/>
                <w:sz w:val="20"/>
                <w:szCs w:val="20"/>
              </w:rPr>
            </w:pPr>
            <w:r w:rsidRPr="003925AC">
              <w:rPr>
                <w:rFonts w:ascii="Arial"/>
                <w:b/>
                <w:spacing w:val="-1"/>
                <w:sz w:val="20"/>
              </w:rPr>
              <w:t xml:space="preserve">System Health </w:t>
            </w:r>
            <w:r w:rsidRPr="003925AC">
              <w:rPr>
                <w:rFonts w:ascii="Arial"/>
                <w:b/>
                <w:sz w:val="20"/>
              </w:rPr>
              <w:t>=</w:t>
            </w:r>
            <w:r w:rsidRPr="003925AC">
              <w:rPr>
                <w:rFonts w:ascii="Arial"/>
                <w:b/>
                <w:spacing w:val="-1"/>
                <w:sz w:val="20"/>
              </w:rPr>
              <w:t xml:space="preserve"> </w:t>
            </w:r>
            <w:r w:rsidRPr="003925AC">
              <w:rPr>
                <w:rFonts w:ascii="Arial"/>
                <w:b/>
                <w:sz w:val="20"/>
              </w:rPr>
              <w:t>20%</w:t>
            </w:r>
          </w:p>
          <w:p w:rsidR="00146808" w:rsidRPr="003925AC" w:rsidRDefault="00146808" w:rsidP="00944E00">
            <w:pPr>
              <w:pStyle w:val="ListParagraph"/>
              <w:widowControl w:val="0"/>
              <w:numPr>
                <w:ilvl w:val="0"/>
                <w:numId w:val="38"/>
              </w:numPr>
              <w:tabs>
                <w:tab w:val="left" w:pos="413"/>
              </w:tabs>
              <w:overflowPunct/>
              <w:autoSpaceDE/>
              <w:autoSpaceDN/>
              <w:adjustRightInd/>
              <w:ind w:right="363" w:hanging="309"/>
              <w:jc w:val="both"/>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the volume to capacity ratio, and various </w:t>
            </w:r>
            <w:r w:rsidRPr="003925AC">
              <w:rPr>
                <w:rFonts w:ascii="Arial"/>
                <w:spacing w:val="-2"/>
                <w:sz w:val="20"/>
              </w:rPr>
              <w:t>measurements</w:t>
            </w:r>
            <w:r w:rsidRPr="003925AC">
              <w:rPr>
                <w:rFonts w:ascii="Arial"/>
                <w:spacing w:val="-1"/>
                <w:sz w:val="20"/>
              </w:rPr>
              <w:t xml:space="preserve"> of</w:t>
            </w:r>
            <w:r w:rsidRPr="003925AC">
              <w:rPr>
                <w:rFonts w:ascii="Arial"/>
                <w:spacing w:val="40"/>
                <w:sz w:val="20"/>
              </w:rPr>
              <w:t xml:space="preserve"> </w:t>
            </w:r>
            <w:r w:rsidRPr="003925AC">
              <w:rPr>
                <w:rFonts w:ascii="Arial"/>
                <w:spacing w:val="-2"/>
                <w:sz w:val="20"/>
              </w:rPr>
              <w:t>accessibility</w:t>
            </w:r>
            <w:r w:rsidRPr="003925AC">
              <w:rPr>
                <w:rFonts w:ascii="Arial"/>
                <w:spacing w:val="-1"/>
                <w:sz w:val="20"/>
              </w:rPr>
              <w:t xml:space="preserve"> and </w:t>
            </w:r>
            <w:r w:rsidRPr="003925AC">
              <w:rPr>
                <w:rFonts w:ascii="Arial"/>
                <w:spacing w:val="-2"/>
                <w:sz w:val="20"/>
              </w:rPr>
              <w:t>connectivity</w:t>
            </w:r>
            <w:r w:rsidRPr="003925AC">
              <w:rPr>
                <w:rFonts w:ascii="Arial"/>
                <w:spacing w:val="-1"/>
                <w:sz w:val="20"/>
              </w:rPr>
              <w:t xml:space="preserve"> provided by</w:t>
            </w:r>
            <w:r w:rsidRPr="003925AC">
              <w:rPr>
                <w:rFonts w:ascii="Arial"/>
                <w:sz w:val="20"/>
              </w:rPr>
              <w:t xml:space="preserve"> </w:t>
            </w:r>
            <w:r w:rsidRPr="003925AC">
              <w:rPr>
                <w:rFonts w:ascii="Arial"/>
                <w:spacing w:val="-1"/>
                <w:sz w:val="20"/>
              </w:rPr>
              <w:t>the project via vicinity to</w:t>
            </w:r>
            <w:r w:rsidRPr="003925AC">
              <w:rPr>
                <w:rFonts w:ascii="Arial"/>
                <w:sz w:val="20"/>
              </w:rPr>
              <w:t xml:space="preserve"> </w:t>
            </w:r>
            <w:r w:rsidRPr="003925AC">
              <w:rPr>
                <w:rFonts w:ascii="Arial"/>
                <w:spacing w:val="-1"/>
                <w:sz w:val="20"/>
              </w:rPr>
              <w:t>points of</w:t>
            </w:r>
            <w:r w:rsidRPr="003925AC">
              <w:rPr>
                <w:rFonts w:ascii="Arial"/>
                <w:spacing w:val="64"/>
                <w:sz w:val="20"/>
              </w:rPr>
              <w:t xml:space="preserve"> </w:t>
            </w:r>
            <w:r w:rsidRPr="003925AC">
              <w:rPr>
                <w:rFonts w:ascii="Arial"/>
                <w:spacing w:val="-1"/>
                <w:sz w:val="20"/>
              </w:rPr>
              <w:t xml:space="preserve">interest, </w:t>
            </w:r>
            <w:r w:rsidRPr="003925AC">
              <w:rPr>
                <w:rFonts w:ascii="Arial"/>
                <w:sz w:val="20"/>
              </w:rPr>
              <w:t>improvements</w:t>
            </w:r>
            <w:r w:rsidRPr="003925AC">
              <w:rPr>
                <w:rFonts w:ascii="Arial"/>
                <w:spacing w:val="-1"/>
                <w:sz w:val="20"/>
              </w:rPr>
              <w:t xml:space="preserve"> </w:t>
            </w:r>
            <w:r w:rsidRPr="003925AC">
              <w:rPr>
                <w:rFonts w:ascii="Arial"/>
                <w:sz w:val="20"/>
              </w:rPr>
              <w:t>to</w:t>
            </w:r>
            <w:r w:rsidRPr="003925AC">
              <w:rPr>
                <w:rFonts w:ascii="Arial"/>
                <w:spacing w:val="-2"/>
                <w:sz w:val="20"/>
              </w:rPr>
              <w:t xml:space="preserve"> </w:t>
            </w:r>
            <w:r w:rsidRPr="003925AC">
              <w:rPr>
                <w:rFonts w:ascii="Arial"/>
                <w:spacing w:val="-1"/>
                <w:sz w:val="20"/>
              </w:rPr>
              <w:t>statewide rail</w:t>
            </w:r>
            <w:r w:rsidRPr="003925AC">
              <w:rPr>
                <w:rFonts w:ascii="Arial"/>
                <w:spacing w:val="-2"/>
                <w:sz w:val="20"/>
              </w:rPr>
              <w:t xml:space="preserve"> </w:t>
            </w:r>
            <w:r w:rsidRPr="003925AC">
              <w:rPr>
                <w:rFonts w:ascii="Arial"/>
                <w:spacing w:val="-1"/>
                <w:sz w:val="20"/>
              </w:rPr>
              <w:t>networks, or</w:t>
            </w:r>
            <w:r w:rsidRPr="003925AC">
              <w:rPr>
                <w:rFonts w:ascii="Arial"/>
                <w:spacing w:val="-2"/>
                <w:sz w:val="20"/>
              </w:rPr>
              <w:t xml:space="preserve"> </w:t>
            </w:r>
            <w:r w:rsidRPr="003925AC">
              <w:rPr>
                <w:rFonts w:ascii="Arial"/>
                <w:spacing w:val="-1"/>
                <w:sz w:val="20"/>
              </w:rPr>
              <w:t xml:space="preserve">employment </w:t>
            </w:r>
            <w:r w:rsidRPr="003925AC">
              <w:rPr>
                <w:rFonts w:ascii="Arial"/>
                <w:spacing w:val="-2"/>
                <w:sz w:val="20"/>
              </w:rPr>
              <w:t>density.</w:t>
            </w:r>
          </w:p>
          <w:p w:rsidR="00146808" w:rsidRPr="003925AC" w:rsidRDefault="00146808" w:rsidP="00944E00">
            <w:pPr>
              <w:pStyle w:val="TableParagraph"/>
              <w:spacing w:before="1" w:line="229" w:lineRule="exact"/>
              <w:ind w:left="102"/>
              <w:rPr>
                <w:rFonts w:ascii="Arial" w:eastAsia="Arial" w:hAnsi="Arial" w:cs="Arial"/>
                <w:sz w:val="20"/>
                <w:szCs w:val="20"/>
              </w:rPr>
            </w:pPr>
            <w:r w:rsidRPr="003925AC">
              <w:rPr>
                <w:rFonts w:ascii="Arial"/>
                <w:b/>
                <w:spacing w:val="-1"/>
                <w:sz w:val="20"/>
              </w:rPr>
              <w:t>Safety</w:t>
            </w:r>
            <w:r w:rsidRPr="003925AC">
              <w:rPr>
                <w:rFonts w:ascii="Arial"/>
                <w:b/>
                <w:spacing w:val="-3"/>
                <w:sz w:val="20"/>
              </w:rPr>
              <w:t xml:space="preserve"> </w:t>
            </w:r>
            <w:r w:rsidRPr="003925AC">
              <w:rPr>
                <w:rFonts w:ascii="Arial"/>
                <w:b/>
                <w:spacing w:val="-1"/>
                <w:sz w:val="20"/>
              </w:rPr>
              <w:t>and Suitability</w:t>
            </w:r>
            <w:r w:rsidRPr="003925AC">
              <w:rPr>
                <w:rFonts w:ascii="Arial"/>
                <w:b/>
                <w:spacing w:val="-4"/>
                <w:sz w:val="20"/>
              </w:rPr>
              <w:t xml:space="preserve"> </w:t>
            </w:r>
            <w:r w:rsidRPr="003925AC">
              <w:rPr>
                <w:rFonts w:ascii="Arial"/>
                <w:b/>
                <w:sz w:val="20"/>
              </w:rPr>
              <w:t>= 15%</w:t>
            </w:r>
          </w:p>
          <w:p w:rsidR="00146808" w:rsidRPr="003925AC" w:rsidRDefault="00146808" w:rsidP="00944E00">
            <w:pPr>
              <w:pStyle w:val="ListParagraph"/>
              <w:widowControl w:val="0"/>
              <w:numPr>
                <w:ilvl w:val="0"/>
                <w:numId w:val="38"/>
              </w:numPr>
              <w:tabs>
                <w:tab w:val="left" w:pos="413"/>
              </w:tabs>
              <w:overflowPunct/>
              <w:autoSpaceDE/>
              <w:autoSpaceDN/>
              <w:adjustRightInd/>
              <w:spacing w:line="229" w:lineRule="exact"/>
              <w:ind w:left="412" w:hanging="310"/>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potentially</w:t>
            </w:r>
            <w:r w:rsidRPr="003925AC">
              <w:rPr>
                <w:rFonts w:ascii="Arial"/>
                <w:sz w:val="20"/>
              </w:rPr>
              <w:t xml:space="preserve"> </w:t>
            </w:r>
            <w:r w:rsidRPr="003925AC">
              <w:rPr>
                <w:rFonts w:ascii="Arial"/>
                <w:spacing w:val="-1"/>
                <w:sz w:val="20"/>
              </w:rPr>
              <w:t>hazardous</w:t>
            </w:r>
            <w:r w:rsidRPr="003925AC">
              <w:rPr>
                <w:rFonts w:ascii="Arial"/>
                <w:spacing w:val="-2"/>
                <w:sz w:val="20"/>
              </w:rPr>
              <w:t xml:space="preserve"> </w:t>
            </w:r>
            <w:r w:rsidRPr="003925AC">
              <w:rPr>
                <w:rFonts w:ascii="Arial"/>
                <w:spacing w:val="-1"/>
                <w:sz w:val="20"/>
              </w:rPr>
              <w:t>rail crossings.</w:t>
            </w:r>
          </w:p>
          <w:p w:rsidR="00146808" w:rsidRPr="003925AC" w:rsidRDefault="00146808" w:rsidP="00944E00">
            <w:pPr>
              <w:pStyle w:val="TableParagraph"/>
              <w:spacing w:before="1" w:line="230" w:lineRule="exact"/>
              <w:ind w:left="102"/>
              <w:rPr>
                <w:rFonts w:ascii="Arial" w:eastAsia="Arial" w:hAnsi="Arial" w:cs="Arial"/>
                <w:sz w:val="20"/>
                <w:szCs w:val="20"/>
              </w:rPr>
            </w:pPr>
            <w:r w:rsidRPr="003925AC">
              <w:rPr>
                <w:rFonts w:ascii="Arial"/>
                <w:b/>
                <w:sz w:val="20"/>
              </w:rPr>
              <w:t>Project</w:t>
            </w:r>
            <w:r w:rsidRPr="003925AC">
              <w:rPr>
                <w:rFonts w:ascii="Arial"/>
                <w:b/>
                <w:spacing w:val="-1"/>
                <w:sz w:val="20"/>
              </w:rPr>
              <w:t xml:space="preserve"> Support </w:t>
            </w:r>
            <w:r w:rsidRPr="003925AC">
              <w:rPr>
                <w:rFonts w:ascii="Arial"/>
                <w:b/>
                <w:sz w:val="20"/>
              </w:rPr>
              <w:t>=</w:t>
            </w:r>
            <w:r w:rsidRPr="003925AC">
              <w:rPr>
                <w:rFonts w:ascii="Arial"/>
                <w:b/>
                <w:spacing w:val="-1"/>
                <w:sz w:val="20"/>
              </w:rPr>
              <w:t xml:space="preserve"> 10%</w:t>
            </w:r>
          </w:p>
          <w:p w:rsidR="00146808" w:rsidRPr="003925AC" w:rsidRDefault="00146808" w:rsidP="00944E00">
            <w:pPr>
              <w:pStyle w:val="ListParagraph"/>
              <w:widowControl w:val="0"/>
              <w:numPr>
                <w:ilvl w:val="0"/>
                <w:numId w:val="38"/>
              </w:numPr>
              <w:tabs>
                <w:tab w:val="left" w:pos="413"/>
              </w:tabs>
              <w:overflowPunct/>
              <w:autoSpaceDE/>
              <w:autoSpaceDN/>
              <w:adjustRightInd/>
              <w:ind w:right="351"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outside </w:t>
            </w:r>
            <w:r w:rsidRPr="003925AC">
              <w:rPr>
                <w:rFonts w:ascii="Arial"/>
                <w:spacing w:val="-2"/>
                <w:sz w:val="20"/>
              </w:rPr>
              <w:t>contributions</w:t>
            </w:r>
            <w:r w:rsidRPr="003925AC">
              <w:rPr>
                <w:rFonts w:ascii="Arial"/>
                <w:sz w:val="20"/>
              </w:rPr>
              <w:t xml:space="preserve"> </w:t>
            </w:r>
            <w:r w:rsidRPr="003925AC">
              <w:rPr>
                <w:rFonts w:ascii="Arial"/>
                <w:spacing w:val="-1"/>
                <w:sz w:val="20"/>
              </w:rPr>
              <w:t>to</w:t>
            </w:r>
            <w:r w:rsidRPr="003925AC">
              <w:rPr>
                <w:rFonts w:ascii="Arial"/>
                <w:spacing w:val="2"/>
                <w:sz w:val="20"/>
              </w:rPr>
              <w:t xml:space="preserve"> </w:t>
            </w:r>
            <w:r w:rsidRPr="003925AC">
              <w:rPr>
                <w:rFonts w:ascii="Arial"/>
                <w:sz w:val="20"/>
              </w:rPr>
              <w:t>the</w:t>
            </w:r>
            <w:r w:rsidRPr="003925AC">
              <w:rPr>
                <w:rFonts w:ascii="Arial"/>
                <w:spacing w:val="-1"/>
                <w:sz w:val="20"/>
              </w:rPr>
              <w:t xml:space="preserve"> project compared </w:t>
            </w:r>
            <w:r w:rsidRPr="003925AC">
              <w:rPr>
                <w:rFonts w:ascii="Arial"/>
                <w:sz w:val="20"/>
              </w:rPr>
              <w:t>to</w:t>
            </w:r>
            <w:r w:rsidRPr="003925AC">
              <w:rPr>
                <w:rFonts w:ascii="Arial"/>
                <w:spacing w:val="-1"/>
                <w:sz w:val="20"/>
              </w:rPr>
              <w:t xml:space="preserve"> </w:t>
            </w:r>
            <w:r w:rsidRPr="003925AC">
              <w:rPr>
                <w:rFonts w:ascii="Arial"/>
                <w:sz w:val="20"/>
              </w:rPr>
              <w:t>the</w:t>
            </w:r>
            <w:r w:rsidRPr="003925AC">
              <w:rPr>
                <w:rFonts w:ascii="Arial"/>
                <w:spacing w:val="-1"/>
                <w:sz w:val="20"/>
              </w:rPr>
              <w:t xml:space="preserve"> cost </w:t>
            </w:r>
            <w:r w:rsidRPr="003925AC">
              <w:rPr>
                <w:rFonts w:ascii="Arial"/>
                <w:sz w:val="20"/>
              </w:rPr>
              <w:t>of</w:t>
            </w:r>
            <w:r w:rsidRPr="003925AC">
              <w:rPr>
                <w:rFonts w:ascii="Arial"/>
                <w:spacing w:val="59"/>
                <w:sz w:val="20"/>
              </w:rPr>
              <w:t xml:space="preserve"> </w:t>
            </w:r>
            <w:r w:rsidRPr="003925AC">
              <w:rPr>
                <w:rFonts w:ascii="Arial"/>
                <w:spacing w:val="-1"/>
                <w:sz w:val="20"/>
              </w:rPr>
              <w:t>the project to the state.</w:t>
            </w:r>
          </w:p>
          <w:p w:rsidR="00146808" w:rsidRPr="003925AC" w:rsidRDefault="00146808" w:rsidP="00944E00">
            <w:pPr>
              <w:ind w:left="90"/>
              <w:rPr>
                <w:rFonts w:asciiTheme="minorHAnsi" w:hAnsiTheme="minorHAnsi" w:cstheme="minorHAnsi"/>
                <w:color w:val="000000" w:themeColor="text1"/>
                <w:sz w:val="24"/>
                <w:szCs w:val="22"/>
              </w:rPr>
            </w:pPr>
            <w:r w:rsidRPr="003925AC">
              <w:rPr>
                <w:rFonts w:ascii="Arial"/>
                <w:b/>
                <w:sz w:val="20"/>
              </w:rPr>
              <w:t>Total</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70% </w:t>
            </w:r>
            <w:r w:rsidRPr="003925AC">
              <w:rPr>
                <w:rFonts w:asciiTheme="minorHAnsi" w:hAnsiTheme="minorHAnsi" w:cstheme="minorHAnsi"/>
              </w:rPr>
              <w:t>(Division Engineer and Local Input Points account for remaining 30%)</w:t>
            </w:r>
          </w:p>
          <w:p w:rsidR="00146808" w:rsidRPr="003925AC" w:rsidRDefault="00146808" w:rsidP="00944E00">
            <w:pPr>
              <w:pStyle w:val="TableParagraph"/>
              <w:spacing w:before="1"/>
              <w:ind w:left="102"/>
              <w:rPr>
                <w:rFonts w:ascii="Arial" w:eastAsia="Arial" w:hAnsi="Arial" w:cs="Arial"/>
                <w:sz w:val="20"/>
                <w:szCs w:val="20"/>
              </w:rPr>
            </w:pPr>
          </w:p>
        </w:tc>
        <w:tc>
          <w:tcPr>
            <w:tcW w:w="990" w:type="dxa"/>
          </w:tcPr>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spacing w:before="10"/>
              <w:rPr>
                <w:rFonts w:ascii="Arial" w:eastAsia="Arial" w:hAnsi="Arial" w:cs="Arial"/>
                <w:b/>
                <w:bCs/>
                <w:sz w:val="18"/>
                <w:szCs w:val="18"/>
              </w:rPr>
            </w:pPr>
          </w:p>
          <w:p w:rsidR="00146808" w:rsidRPr="003925AC" w:rsidRDefault="00146808" w:rsidP="00944E00">
            <w:pPr>
              <w:pStyle w:val="TableParagraph"/>
              <w:ind w:left="333"/>
              <w:rPr>
                <w:rFonts w:ascii="Arial" w:eastAsia="Arial" w:hAnsi="Arial" w:cs="Arial"/>
                <w:sz w:val="20"/>
                <w:szCs w:val="20"/>
              </w:rPr>
            </w:pPr>
            <w:r w:rsidRPr="003925AC">
              <w:rPr>
                <w:rFonts w:ascii="Arial"/>
                <w:b/>
                <w:sz w:val="20"/>
              </w:rPr>
              <w:t>15%</w:t>
            </w:r>
          </w:p>
        </w:tc>
        <w:tc>
          <w:tcPr>
            <w:tcW w:w="1080" w:type="dxa"/>
          </w:tcPr>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spacing w:before="10"/>
              <w:rPr>
                <w:rFonts w:ascii="Arial" w:eastAsia="Arial" w:hAnsi="Arial" w:cs="Arial"/>
                <w:b/>
                <w:bCs/>
                <w:sz w:val="18"/>
                <w:szCs w:val="18"/>
              </w:rPr>
            </w:pPr>
          </w:p>
          <w:p w:rsidR="00146808" w:rsidRPr="003925AC" w:rsidRDefault="00146808" w:rsidP="00944E00">
            <w:pPr>
              <w:pStyle w:val="TableParagraph"/>
              <w:ind w:left="378"/>
              <w:rPr>
                <w:rFonts w:ascii="Arial" w:eastAsia="Arial" w:hAnsi="Arial" w:cs="Arial"/>
                <w:sz w:val="20"/>
                <w:szCs w:val="20"/>
              </w:rPr>
            </w:pPr>
            <w:r w:rsidRPr="003925AC">
              <w:rPr>
                <w:rFonts w:ascii="Arial"/>
                <w:b/>
                <w:sz w:val="20"/>
              </w:rPr>
              <w:t>15%</w:t>
            </w:r>
          </w:p>
        </w:tc>
      </w:tr>
      <w:tr w:rsidR="00146808" w:rsidRPr="003925AC" w:rsidTr="00944E00">
        <w:tc>
          <w:tcPr>
            <w:tcW w:w="1260" w:type="dxa"/>
          </w:tcPr>
          <w:p w:rsidR="00146808" w:rsidRPr="003925AC" w:rsidRDefault="00146808" w:rsidP="00146808">
            <w:pPr>
              <w:pStyle w:val="TableParagraph"/>
              <w:ind w:right="-108"/>
              <w:rPr>
                <w:rFonts w:ascii="Arial" w:eastAsia="Arial" w:hAnsi="Arial" w:cs="Arial"/>
                <w:b/>
                <w:bCs/>
                <w:sz w:val="20"/>
                <w:szCs w:val="20"/>
              </w:rPr>
            </w:pPr>
          </w:p>
          <w:p w:rsidR="00146808" w:rsidRPr="003925AC" w:rsidRDefault="00146808" w:rsidP="00146808">
            <w:pPr>
              <w:pStyle w:val="TableParagraph"/>
              <w:ind w:right="-108"/>
              <w:rPr>
                <w:rFonts w:ascii="Arial" w:eastAsia="Arial" w:hAnsi="Arial" w:cs="Arial"/>
                <w:b/>
                <w:bCs/>
                <w:sz w:val="20"/>
                <w:szCs w:val="20"/>
              </w:rPr>
            </w:pPr>
          </w:p>
          <w:p w:rsidR="00146808" w:rsidRPr="003925AC" w:rsidRDefault="00146808" w:rsidP="00146808">
            <w:pPr>
              <w:pStyle w:val="TableParagraph"/>
              <w:ind w:right="-108"/>
              <w:rPr>
                <w:rFonts w:ascii="Arial" w:eastAsia="Arial" w:hAnsi="Arial" w:cs="Arial"/>
                <w:b/>
                <w:bCs/>
                <w:sz w:val="20"/>
                <w:szCs w:val="20"/>
              </w:rPr>
            </w:pPr>
          </w:p>
          <w:p w:rsidR="00146808" w:rsidRPr="003925AC" w:rsidRDefault="00146808" w:rsidP="00146808">
            <w:pPr>
              <w:pStyle w:val="TableParagraph"/>
              <w:ind w:right="-108"/>
              <w:rPr>
                <w:rFonts w:ascii="Arial" w:eastAsia="Arial" w:hAnsi="Arial" w:cs="Arial"/>
                <w:b/>
                <w:bCs/>
                <w:sz w:val="20"/>
                <w:szCs w:val="20"/>
              </w:rPr>
            </w:pPr>
          </w:p>
          <w:p w:rsidR="00146808" w:rsidRPr="003925AC" w:rsidRDefault="00146808" w:rsidP="00146808">
            <w:pPr>
              <w:pStyle w:val="TableParagraph"/>
              <w:spacing w:before="10"/>
              <w:ind w:right="-108"/>
              <w:rPr>
                <w:rFonts w:ascii="Arial" w:eastAsia="Arial" w:hAnsi="Arial" w:cs="Arial"/>
                <w:b/>
                <w:bCs/>
                <w:sz w:val="18"/>
                <w:szCs w:val="18"/>
              </w:rPr>
            </w:pPr>
          </w:p>
          <w:p w:rsidR="00146808" w:rsidRPr="003925AC" w:rsidRDefault="00146808" w:rsidP="00146808">
            <w:pPr>
              <w:pStyle w:val="TableParagraph"/>
              <w:ind w:left="102" w:right="-108"/>
              <w:rPr>
                <w:rFonts w:ascii="Arial" w:eastAsia="Arial" w:hAnsi="Arial" w:cs="Arial"/>
                <w:sz w:val="20"/>
                <w:szCs w:val="20"/>
              </w:rPr>
            </w:pPr>
            <w:r w:rsidRPr="003925AC">
              <w:rPr>
                <w:rFonts w:ascii="Arial"/>
                <w:b/>
                <w:spacing w:val="-2"/>
                <w:sz w:val="20"/>
              </w:rPr>
              <w:t>Division</w:t>
            </w:r>
            <w:r w:rsidRPr="003925AC">
              <w:rPr>
                <w:rFonts w:ascii="Arial"/>
                <w:b/>
                <w:spacing w:val="27"/>
                <w:sz w:val="20"/>
              </w:rPr>
              <w:t xml:space="preserve"> </w:t>
            </w:r>
            <w:r w:rsidRPr="003925AC">
              <w:rPr>
                <w:rFonts w:ascii="Arial"/>
                <w:b/>
                <w:spacing w:val="-1"/>
                <w:sz w:val="20"/>
              </w:rPr>
              <w:t>Needs</w:t>
            </w:r>
          </w:p>
        </w:tc>
        <w:tc>
          <w:tcPr>
            <w:tcW w:w="5850" w:type="dxa"/>
          </w:tcPr>
          <w:p w:rsidR="00146808" w:rsidRPr="003925AC" w:rsidRDefault="00146808" w:rsidP="00944E00">
            <w:pPr>
              <w:pStyle w:val="TableParagraph"/>
              <w:spacing w:line="217" w:lineRule="exact"/>
              <w:ind w:left="102"/>
              <w:rPr>
                <w:rFonts w:ascii="Arial" w:eastAsia="Arial" w:hAnsi="Arial" w:cs="Arial"/>
                <w:sz w:val="20"/>
                <w:szCs w:val="20"/>
              </w:rPr>
            </w:pPr>
            <w:r w:rsidRPr="003925AC">
              <w:rPr>
                <w:rFonts w:ascii="Arial"/>
                <w:b/>
                <w:spacing w:val="-1"/>
                <w:sz w:val="20"/>
              </w:rPr>
              <w:t>Cost</w:t>
            </w:r>
            <w:r w:rsidRPr="003925AC">
              <w:rPr>
                <w:rFonts w:ascii="Arial"/>
                <w:b/>
                <w:sz w:val="20"/>
              </w:rPr>
              <w:t xml:space="preserve"> </w:t>
            </w:r>
            <w:r w:rsidRPr="003925AC">
              <w:rPr>
                <w:rFonts w:ascii="Arial"/>
                <w:b/>
                <w:spacing w:val="-1"/>
                <w:sz w:val="20"/>
              </w:rPr>
              <w:t>Effectiveness</w:t>
            </w:r>
            <w:r w:rsidRPr="003925AC">
              <w:rPr>
                <w:rFonts w:ascii="Arial"/>
                <w:b/>
                <w:spacing w:val="-2"/>
                <w:sz w:val="20"/>
              </w:rPr>
              <w:t xml:space="preserve"> </w:t>
            </w:r>
            <w:r w:rsidRPr="003925AC">
              <w:rPr>
                <w:rFonts w:ascii="Arial"/>
                <w:b/>
                <w:sz w:val="20"/>
              </w:rPr>
              <w:t>=</w:t>
            </w:r>
            <w:r w:rsidRPr="003925AC">
              <w:rPr>
                <w:rFonts w:ascii="Arial"/>
                <w:b/>
                <w:spacing w:val="-1"/>
                <w:sz w:val="20"/>
              </w:rPr>
              <w:t xml:space="preserve"> </w:t>
            </w:r>
            <w:r w:rsidRPr="003925AC">
              <w:rPr>
                <w:rFonts w:ascii="Arial"/>
                <w:b/>
                <w:sz w:val="20"/>
              </w:rPr>
              <w:t>20%</w:t>
            </w:r>
          </w:p>
          <w:p w:rsidR="00146808" w:rsidRPr="003925AC" w:rsidRDefault="00146808" w:rsidP="00944E00">
            <w:pPr>
              <w:pStyle w:val="ListParagraph"/>
              <w:widowControl w:val="0"/>
              <w:numPr>
                <w:ilvl w:val="0"/>
                <w:numId w:val="37"/>
              </w:numPr>
              <w:tabs>
                <w:tab w:val="left" w:pos="413"/>
              </w:tabs>
              <w:overflowPunct/>
              <w:autoSpaceDE/>
              <w:autoSpaceDN/>
              <w:adjustRightInd/>
              <w:ind w:right="241"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monetized</w:t>
            </w:r>
            <w:r w:rsidRPr="003925AC">
              <w:rPr>
                <w:rFonts w:ascii="Arial"/>
                <w:spacing w:val="-2"/>
                <w:sz w:val="20"/>
              </w:rPr>
              <w:t xml:space="preserve"> </w:t>
            </w:r>
            <w:r w:rsidRPr="003925AC">
              <w:rPr>
                <w:rFonts w:ascii="Arial"/>
                <w:spacing w:val="-1"/>
                <w:sz w:val="20"/>
              </w:rPr>
              <w:t xml:space="preserve">benefits compared to the project cost to </w:t>
            </w:r>
            <w:r w:rsidRPr="003925AC">
              <w:rPr>
                <w:rFonts w:ascii="Arial"/>
                <w:spacing w:val="-2"/>
                <w:sz w:val="20"/>
              </w:rPr>
              <w:t>NCDOT,</w:t>
            </w:r>
            <w:r w:rsidRPr="003925AC">
              <w:rPr>
                <w:rFonts w:ascii="Arial"/>
                <w:spacing w:val="28"/>
                <w:sz w:val="20"/>
              </w:rPr>
              <w:t xml:space="preserve"> </w:t>
            </w:r>
            <w:r w:rsidRPr="003925AC">
              <w:rPr>
                <w:rFonts w:ascii="Arial"/>
                <w:sz w:val="20"/>
              </w:rPr>
              <w:t>and</w:t>
            </w:r>
            <w:r w:rsidRPr="003925AC">
              <w:rPr>
                <w:rFonts w:ascii="Arial"/>
                <w:spacing w:val="-1"/>
                <w:sz w:val="20"/>
              </w:rPr>
              <w:t xml:space="preserve"> </w:t>
            </w:r>
            <w:r w:rsidRPr="003925AC">
              <w:rPr>
                <w:rFonts w:ascii="Arial"/>
                <w:sz w:val="20"/>
              </w:rPr>
              <w:t>the</w:t>
            </w:r>
            <w:r w:rsidRPr="003925AC">
              <w:rPr>
                <w:rFonts w:ascii="Arial"/>
                <w:spacing w:val="-1"/>
                <w:sz w:val="20"/>
              </w:rPr>
              <w:t xml:space="preserve"> jobs created </w:t>
            </w:r>
            <w:r w:rsidRPr="003925AC">
              <w:rPr>
                <w:rFonts w:ascii="Arial"/>
                <w:sz w:val="20"/>
              </w:rPr>
              <w:t>for</w:t>
            </w:r>
            <w:r w:rsidRPr="003925AC">
              <w:rPr>
                <w:rFonts w:ascii="Arial"/>
                <w:spacing w:val="-1"/>
                <w:sz w:val="20"/>
              </w:rPr>
              <w:t xml:space="preserve"> the region.</w:t>
            </w:r>
          </w:p>
          <w:p w:rsidR="00146808" w:rsidRPr="003925AC" w:rsidRDefault="00146808" w:rsidP="00944E00">
            <w:pPr>
              <w:pStyle w:val="TableParagraph"/>
              <w:spacing w:before="1" w:line="229" w:lineRule="exact"/>
              <w:ind w:left="102"/>
              <w:rPr>
                <w:rFonts w:ascii="Arial" w:eastAsia="Arial" w:hAnsi="Arial" w:cs="Arial"/>
                <w:sz w:val="20"/>
                <w:szCs w:val="20"/>
              </w:rPr>
            </w:pPr>
            <w:r w:rsidRPr="003925AC">
              <w:rPr>
                <w:rFonts w:ascii="Arial"/>
                <w:b/>
                <w:spacing w:val="-1"/>
                <w:sz w:val="20"/>
              </w:rPr>
              <w:t xml:space="preserve">System Health </w:t>
            </w:r>
            <w:r w:rsidRPr="003925AC">
              <w:rPr>
                <w:rFonts w:ascii="Arial"/>
                <w:b/>
                <w:sz w:val="20"/>
              </w:rPr>
              <w:t>=</w:t>
            </w:r>
            <w:r w:rsidRPr="003925AC">
              <w:rPr>
                <w:rFonts w:ascii="Arial"/>
                <w:b/>
                <w:spacing w:val="-1"/>
                <w:sz w:val="20"/>
              </w:rPr>
              <w:t xml:space="preserve"> </w:t>
            </w:r>
            <w:r w:rsidRPr="003925AC">
              <w:rPr>
                <w:rFonts w:ascii="Arial"/>
                <w:b/>
                <w:sz w:val="20"/>
              </w:rPr>
              <w:t>10%</w:t>
            </w:r>
          </w:p>
          <w:p w:rsidR="00146808" w:rsidRPr="003925AC" w:rsidRDefault="00146808" w:rsidP="00944E00">
            <w:pPr>
              <w:pStyle w:val="ListParagraph"/>
              <w:widowControl w:val="0"/>
              <w:numPr>
                <w:ilvl w:val="0"/>
                <w:numId w:val="37"/>
              </w:numPr>
              <w:tabs>
                <w:tab w:val="left" w:pos="413"/>
              </w:tabs>
              <w:overflowPunct/>
              <w:autoSpaceDE/>
              <w:autoSpaceDN/>
              <w:adjustRightInd/>
              <w:ind w:right="363" w:hanging="309"/>
              <w:jc w:val="both"/>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the volume to capacity ratio, and various </w:t>
            </w:r>
            <w:r w:rsidRPr="003925AC">
              <w:rPr>
                <w:rFonts w:ascii="Arial"/>
                <w:spacing w:val="-2"/>
                <w:sz w:val="20"/>
              </w:rPr>
              <w:t>measurements</w:t>
            </w:r>
            <w:r w:rsidRPr="003925AC">
              <w:rPr>
                <w:rFonts w:ascii="Arial"/>
                <w:spacing w:val="-1"/>
                <w:sz w:val="20"/>
              </w:rPr>
              <w:t xml:space="preserve"> of</w:t>
            </w:r>
            <w:r w:rsidRPr="003925AC">
              <w:rPr>
                <w:rFonts w:ascii="Arial"/>
                <w:spacing w:val="40"/>
                <w:sz w:val="20"/>
              </w:rPr>
              <w:t xml:space="preserve"> </w:t>
            </w:r>
            <w:r w:rsidRPr="003925AC">
              <w:rPr>
                <w:rFonts w:ascii="Arial"/>
                <w:spacing w:val="-2"/>
                <w:sz w:val="20"/>
              </w:rPr>
              <w:t>accessibility</w:t>
            </w:r>
            <w:r w:rsidRPr="003925AC">
              <w:rPr>
                <w:rFonts w:ascii="Arial"/>
                <w:spacing w:val="-1"/>
                <w:sz w:val="20"/>
              </w:rPr>
              <w:t xml:space="preserve"> and </w:t>
            </w:r>
            <w:r w:rsidRPr="003925AC">
              <w:rPr>
                <w:rFonts w:ascii="Arial"/>
                <w:spacing w:val="-2"/>
                <w:sz w:val="20"/>
              </w:rPr>
              <w:t>connectivity</w:t>
            </w:r>
            <w:r w:rsidRPr="003925AC">
              <w:rPr>
                <w:rFonts w:ascii="Arial"/>
                <w:spacing w:val="-1"/>
                <w:sz w:val="20"/>
              </w:rPr>
              <w:t xml:space="preserve"> provided by</w:t>
            </w:r>
            <w:r w:rsidRPr="003925AC">
              <w:rPr>
                <w:rFonts w:ascii="Arial"/>
                <w:sz w:val="20"/>
              </w:rPr>
              <w:t xml:space="preserve"> </w:t>
            </w:r>
            <w:r w:rsidRPr="003925AC">
              <w:rPr>
                <w:rFonts w:ascii="Arial"/>
                <w:spacing w:val="-1"/>
                <w:sz w:val="20"/>
              </w:rPr>
              <w:t>the project via vicinity to</w:t>
            </w:r>
            <w:r w:rsidRPr="003925AC">
              <w:rPr>
                <w:rFonts w:ascii="Arial"/>
                <w:sz w:val="20"/>
              </w:rPr>
              <w:t xml:space="preserve"> </w:t>
            </w:r>
            <w:r w:rsidRPr="003925AC">
              <w:rPr>
                <w:rFonts w:ascii="Arial"/>
                <w:spacing w:val="-1"/>
                <w:sz w:val="20"/>
              </w:rPr>
              <w:t>points of</w:t>
            </w:r>
            <w:r w:rsidRPr="003925AC">
              <w:rPr>
                <w:rFonts w:ascii="Arial"/>
                <w:spacing w:val="64"/>
                <w:sz w:val="20"/>
              </w:rPr>
              <w:t xml:space="preserve"> </w:t>
            </w:r>
            <w:r w:rsidRPr="003925AC">
              <w:rPr>
                <w:rFonts w:ascii="Arial"/>
                <w:spacing w:val="-1"/>
                <w:sz w:val="20"/>
              </w:rPr>
              <w:t xml:space="preserve">interest, </w:t>
            </w:r>
            <w:r w:rsidRPr="003925AC">
              <w:rPr>
                <w:rFonts w:ascii="Arial"/>
                <w:sz w:val="20"/>
              </w:rPr>
              <w:t>improvements</w:t>
            </w:r>
            <w:r w:rsidRPr="003925AC">
              <w:rPr>
                <w:rFonts w:ascii="Arial"/>
                <w:spacing w:val="-1"/>
                <w:sz w:val="20"/>
              </w:rPr>
              <w:t xml:space="preserve"> </w:t>
            </w:r>
            <w:r w:rsidRPr="003925AC">
              <w:rPr>
                <w:rFonts w:ascii="Arial"/>
                <w:sz w:val="20"/>
              </w:rPr>
              <w:t>to</w:t>
            </w:r>
            <w:r w:rsidRPr="003925AC">
              <w:rPr>
                <w:rFonts w:ascii="Arial"/>
                <w:spacing w:val="-2"/>
                <w:sz w:val="20"/>
              </w:rPr>
              <w:t xml:space="preserve"> </w:t>
            </w:r>
            <w:r w:rsidRPr="003925AC">
              <w:rPr>
                <w:rFonts w:ascii="Arial"/>
                <w:spacing w:val="-1"/>
                <w:sz w:val="20"/>
              </w:rPr>
              <w:t>statewide rail</w:t>
            </w:r>
            <w:r w:rsidRPr="003925AC">
              <w:rPr>
                <w:rFonts w:ascii="Arial"/>
                <w:spacing w:val="-2"/>
                <w:sz w:val="20"/>
              </w:rPr>
              <w:t xml:space="preserve"> </w:t>
            </w:r>
            <w:r w:rsidRPr="003925AC">
              <w:rPr>
                <w:rFonts w:ascii="Arial"/>
                <w:spacing w:val="-1"/>
                <w:sz w:val="20"/>
              </w:rPr>
              <w:t>networks, or</w:t>
            </w:r>
            <w:r w:rsidRPr="003925AC">
              <w:rPr>
                <w:rFonts w:ascii="Arial"/>
                <w:spacing w:val="-2"/>
                <w:sz w:val="20"/>
              </w:rPr>
              <w:t xml:space="preserve"> </w:t>
            </w:r>
            <w:r w:rsidRPr="003925AC">
              <w:rPr>
                <w:rFonts w:ascii="Arial"/>
                <w:spacing w:val="-1"/>
                <w:sz w:val="20"/>
              </w:rPr>
              <w:t xml:space="preserve">employment </w:t>
            </w:r>
            <w:r w:rsidRPr="003925AC">
              <w:rPr>
                <w:rFonts w:ascii="Arial"/>
                <w:spacing w:val="-2"/>
                <w:sz w:val="20"/>
              </w:rPr>
              <w:t>density.</w:t>
            </w:r>
          </w:p>
          <w:p w:rsidR="00146808" w:rsidRPr="003925AC" w:rsidRDefault="00146808" w:rsidP="00944E00">
            <w:pPr>
              <w:pStyle w:val="TableParagraph"/>
              <w:spacing w:line="230" w:lineRule="exact"/>
              <w:ind w:left="102"/>
              <w:rPr>
                <w:rFonts w:ascii="Arial" w:eastAsia="Arial" w:hAnsi="Arial" w:cs="Arial"/>
                <w:sz w:val="20"/>
                <w:szCs w:val="20"/>
              </w:rPr>
            </w:pPr>
            <w:r w:rsidRPr="003925AC">
              <w:rPr>
                <w:rFonts w:ascii="Arial"/>
                <w:b/>
                <w:spacing w:val="-1"/>
                <w:sz w:val="20"/>
              </w:rPr>
              <w:t>Safety</w:t>
            </w:r>
            <w:r w:rsidRPr="003925AC">
              <w:rPr>
                <w:rFonts w:ascii="Arial"/>
                <w:b/>
                <w:spacing w:val="-3"/>
                <w:sz w:val="20"/>
              </w:rPr>
              <w:t xml:space="preserve"> </w:t>
            </w:r>
            <w:r w:rsidRPr="003925AC">
              <w:rPr>
                <w:rFonts w:ascii="Arial"/>
                <w:b/>
                <w:spacing w:val="-1"/>
                <w:sz w:val="20"/>
              </w:rPr>
              <w:t>and Suitability</w:t>
            </w:r>
            <w:r w:rsidRPr="003925AC">
              <w:rPr>
                <w:rFonts w:ascii="Arial"/>
                <w:b/>
                <w:spacing w:val="-4"/>
                <w:sz w:val="20"/>
              </w:rPr>
              <w:t xml:space="preserve"> </w:t>
            </w:r>
            <w:r w:rsidRPr="003925AC">
              <w:rPr>
                <w:rFonts w:ascii="Arial"/>
                <w:b/>
                <w:sz w:val="20"/>
              </w:rPr>
              <w:t>= 10%</w:t>
            </w:r>
          </w:p>
          <w:p w:rsidR="00146808" w:rsidRPr="003925AC" w:rsidRDefault="00146808" w:rsidP="00944E00">
            <w:pPr>
              <w:pStyle w:val="ListParagraph"/>
              <w:widowControl w:val="0"/>
              <w:numPr>
                <w:ilvl w:val="0"/>
                <w:numId w:val="37"/>
              </w:numPr>
              <w:tabs>
                <w:tab w:val="left" w:pos="413"/>
              </w:tabs>
              <w:overflowPunct/>
              <w:autoSpaceDE/>
              <w:autoSpaceDN/>
              <w:adjustRightInd/>
              <w:spacing w:line="230" w:lineRule="exact"/>
              <w:ind w:left="412" w:hanging="310"/>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of potentially</w:t>
            </w:r>
            <w:r w:rsidRPr="003925AC">
              <w:rPr>
                <w:rFonts w:ascii="Arial"/>
                <w:sz w:val="20"/>
              </w:rPr>
              <w:t xml:space="preserve"> </w:t>
            </w:r>
            <w:r w:rsidRPr="003925AC">
              <w:rPr>
                <w:rFonts w:ascii="Arial"/>
                <w:spacing w:val="-1"/>
                <w:sz w:val="20"/>
              </w:rPr>
              <w:t>hazardous</w:t>
            </w:r>
            <w:r w:rsidRPr="003925AC">
              <w:rPr>
                <w:rFonts w:ascii="Arial"/>
                <w:spacing w:val="-2"/>
                <w:sz w:val="20"/>
              </w:rPr>
              <w:t xml:space="preserve"> </w:t>
            </w:r>
            <w:r w:rsidRPr="003925AC">
              <w:rPr>
                <w:rFonts w:ascii="Arial"/>
                <w:spacing w:val="-1"/>
                <w:sz w:val="20"/>
              </w:rPr>
              <w:t>rail crossings.</w:t>
            </w:r>
          </w:p>
          <w:p w:rsidR="00146808" w:rsidRPr="003925AC" w:rsidRDefault="00146808" w:rsidP="00944E00">
            <w:pPr>
              <w:pStyle w:val="TableParagraph"/>
              <w:spacing w:before="1" w:line="229" w:lineRule="exact"/>
              <w:ind w:left="102"/>
              <w:rPr>
                <w:rFonts w:ascii="Arial" w:eastAsia="Arial" w:hAnsi="Arial" w:cs="Arial"/>
                <w:sz w:val="20"/>
                <w:szCs w:val="20"/>
              </w:rPr>
            </w:pPr>
            <w:r w:rsidRPr="003925AC">
              <w:rPr>
                <w:rFonts w:ascii="Arial"/>
                <w:b/>
                <w:sz w:val="20"/>
              </w:rPr>
              <w:t>Project</w:t>
            </w:r>
            <w:r w:rsidRPr="003925AC">
              <w:rPr>
                <w:rFonts w:ascii="Arial"/>
                <w:b/>
                <w:spacing w:val="-1"/>
                <w:sz w:val="20"/>
              </w:rPr>
              <w:t xml:space="preserve"> Support </w:t>
            </w:r>
            <w:r w:rsidRPr="003925AC">
              <w:rPr>
                <w:rFonts w:ascii="Arial"/>
                <w:b/>
                <w:sz w:val="20"/>
              </w:rPr>
              <w:t>=</w:t>
            </w:r>
            <w:r w:rsidRPr="003925AC">
              <w:rPr>
                <w:rFonts w:ascii="Arial"/>
                <w:b/>
                <w:spacing w:val="-1"/>
                <w:sz w:val="20"/>
              </w:rPr>
              <w:t xml:space="preserve"> 10%</w:t>
            </w:r>
          </w:p>
          <w:p w:rsidR="00146808" w:rsidRPr="003925AC" w:rsidRDefault="00146808" w:rsidP="00944E00">
            <w:pPr>
              <w:pStyle w:val="ListParagraph"/>
              <w:widowControl w:val="0"/>
              <w:numPr>
                <w:ilvl w:val="0"/>
                <w:numId w:val="37"/>
              </w:numPr>
              <w:tabs>
                <w:tab w:val="left" w:pos="413"/>
              </w:tabs>
              <w:overflowPunct/>
              <w:autoSpaceDE/>
              <w:autoSpaceDN/>
              <w:adjustRightInd/>
              <w:ind w:right="351" w:hanging="309"/>
              <w:textAlignment w:val="auto"/>
              <w:rPr>
                <w:rFonts w:ascii="Arial" w:eastAsia="Arial" w:hAnsi="Arial" w:cs="Arial"/>
                <w:sz w:val="20"/>
              </w:rPr>
            </w:pPr>
            <w:r w:rsidRPr="003925AC">
              <w:rPr>
                <w:rFonts w:ascii="Arial"/>
                <w:spacing w:val="-1"/>
                <w:sz w:val="20"/>
              </w:rPr>
              <w:t>Measurement</w:t>
            </w:r>
            <w:r w:rsidRPr="003925AC">
              <w:rPr>
                <w:rFonts w:ascii="Arial"/>
                <w:spacing w:val="-3"/>
                <w:sz w:val="20"/>
              </w:rPr>
              <w:t xml:space="preserve"> </w:t>
            </w:r>
            <w:r w:rsidRPr="003925AC">
              <w:rPr>
                <w:rFonts w:ascii="Arial"/>
                <w:spacing w:val="-1"/>
                <w:sz w:val="20"/>
              </w:rPr>
              <w:t xml:space="preserve">of outside </w:t>
            </w:r>
            <w:r w:rsidRPr="003925AC">
              <w:rPr>
                <w:rFonts w:ascii="Arial"/>
                <w:spacing w:val="-2"/>
                <w:sz w:val="20"/>
              </w:rPr>
              <w:t>contributions</w:t>
            </w:r>
            <w:r w:rsidRPr="003925AC">
              <w:rPr>
                <w:rFonts w:ascii="Arial"/>
                <w:sz w:val="20"/>
              </w:rPr>
              <w:t xml:space="preserve"> </w:t>
            </w:r>
            <w:r w:rsidRPr="003925AC">
              <w:rPr>
                <w:rFonts w:ascii="Arial"/>
                <w:spacing w:val="-1"/>
                <w:sz w:val="20"/>
              </w:rPr>
              <w:t>to</w:t>
            </w:r>
            <w:r w:rsidRPr="003925AC">
              <w:rPr>
                <w:rFonts w:ascii="Arial"/>
                <w:spacing w:val="2"/>
                <w:sz w:val="20"/>
              </w:rPr>
              <w:t xml:space="preserve"> </w:t>
            </w:r>
            <w:r w:rsidRPr="003925AC">
              <w:rPr>
                <w:rFonts w:ascii="Arial"/>
                <w:sz w:val="20"/>
              </w:rPr>
              <w:t>the</w:t>
            </w:r>
            <w:r w:rsidRPr="003925AC">
              <w:rPr>
                <w:rFonts w:ascii="Arial"/>
                <w:spacing w:val="-1"/>
                <w:sz w:val="20"/>
              </w:rPr>
              <w:t xml:space="preserve"> project compared </w:t>
            </w:r>
            <w:r w:rsidRPr="003925AC">
              <w:rPr>
                <w:rFonts w:ascii="Arial"/>
                <w:sz w:val="20"/>
              </w:rPr>
              <w:t>to</w:t>
            </w:r>
            <w:r w:rsidRPr="003925AC">
              <w:rPr>
                <w:rFonts w:ascii="Arial"/>
                <w:spacing w:val="-1"/>
                <w:sz w:val="20"/>
              </w:rPr>
              <w:t xml:space="preserve"> </w:t>
            </w:r>
            <w:r w:rsidRPr="003925AC">
              <w:rPr>
                <w:rFonts w:ascii="Arial"/>
                <w:sz w:val="20"/>
              </w:rPr>
              <w:t>the</w:t>
            </w:r>
            <w:r w:rsidRPr="003925AC">
              <w:rPr>
                <w:rFonts w:ascii="Arial"/>
                <w:spacing w:val="-1"/>
                <w:sz w:val="20"/>
              </w:rPr>
              <w:t xml:space="preserve"> cost </w:t>
            </w:r>
            <w:r w:rsidRPr="003925AC">
              <w:rPr>
                <w:rFonts w:ascii="Arial"/>
                <w:sz w:val="20"/>
              </w:rPr>
              <w:t>of</w:t>
            </w:r>
            <w:r w:rsidRPr="003925AC">
              <w:rPr>
                <w:rFonts w:ascii="Arial"/>
                <w:spacing w:val="59"/>
                <w:sz w:val="20"/>
              </w:rPr>
              <w:t xml:space="preserve"> </w:t>
            </w:r>
            <w:r w:rsidRPr="003925AC">
              <w:rPr>
                <w:rFonts w:ascii="Arial"/>
                <w:spacing w:val="-1"/>
                <w:sz w:val="20"/>
              </w:rPr>
              <w:t>the project to the state.</w:t>
            </w:r>
          </w:p>
          <w:p w:rsidR="00146808" w:rsidRPr="003925AC" w:rsidRDefault="00146808" w:rsidP="00944E00">
            <w:pPr>
              <w:ind w:left="90"/>
              <w:rPr>
                <w:rFonts w:asciiTheme="minorHAnsi" w:hAnsiTheme="minorHAnsi" w:cstheme="minorHAnsi"/>
                <w:color w:val="000000" w:themeColor="text1"/>
                <w:sz w:val="24"/>
                <w:szCs w:val="22"/>
              </w:rPr>
            </w:pPr>
            <w:r w:rsidRPr="003925AC">
              <w:rPr>
                <w:rFonts w:ascii="Arial"/>
                <w:b/>
                <w:sz w:val="20"/>
              </w:rPr>
              <w:t>Total</w:t>
            </w:r>
            <w:r w:rsidRPr="003925AC">
              <w:rPr>
                <w:rFonts w:ascii="Arial"/>
                <w:b/>
                <w:spacing w:val="-1"/>
                <w:sz w:val="20"/>
              </w:rPr>
              <w:t xml:space="preserve"> </w:t>
            </w:r>
            <w:r w:rsidRPr="003925AC">
              <w:rPr>
                <w:rFonts w:ascii="Arial"/>
                <w:b/>
                <w:sz w:val="20"/>
              </w:rPr>
              <w:t>=</w:t>
            </w:r>
            <w:r w:rsidRPr="003925AC">
              <w:rPr>
                <w:rFonts w:ascii="Arial"/>
                <w:b/>
                <w:spacing w:val="-1"/>
                <w:sz w:val="20"/>
              </w:rPr>
              <w:t xml:space="preserve"> 50% </w:t>
            </w:r>
            <w:r w:rsidRPr="003925AC">
              <w:rPr>
                <w:rFonts w:asciiTheme="minorHAnsi" w:hAnsiTheme="minorHAnsi" w:cstheme="minorHAnsi"/>
              </w:rPr>
              <w:t>(Division Engineer and Local Input Points account for remaining 50%)</w:t>
            </w:r>
          </w:p>
          <w:p w:rsidR="00146808" w:rsidRPr="003925AC" w:rsidRDefault="00146808" w:rsidP="00944E00">
            <w:pPr>
              <w:pStyle w:val="TableParagraph"/>
              <w:spacing w:before="1"/>
              <w:ind w:left="102"/>
              <w:rPr>
                <w:rFonts w:ascii="Arial" w:eastAsia="Arial" w:hAnsi="Arial" w:cs="Arial"/>
                <w:sz w:val="20"/>
                <w:szCs w:val="20"/>
              </w:rPr>
            </w:pPr>
          </w:p>
        </w:tc>
        <w:tc>
          <w:tcPr>
            <w:tcW w:w="990" w:type="dxa"/>
          </w:tcPr>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spacing w:before="11"/>
              <w:rPr>
                <w:rFonts w:ascii="Arial" w:eastAsia="Arial" w:hAnsi="Arial" w:cs="Arial"/>
                <w:b/>
                <w:bCs/>
                <w:sz w:val="18"/>
                <w:szCs w:val="18"/>
              </w:rPr>
            </w:pPr>
          </w:p>
          <w:p w:rsidR="00146808" w:rsidRPr="003925AC" w:rsidRDefault="00146808" w:rsidP="00944E00">
            <w:pPr>
              <w:pStyle w:val="TableParagraph"/>
              <w:ind w:left="333"/>
              <w:rPr>
                <w:rFonts w:ascii="Arial" w:eastAsia="Arial" w:hAnsi="Arial" w:cs="Arial"/>
                <w:sz w:val="20"/>
                <w:szCs w:val="20"/>
              </w:rPr>
            </w:pPr>
            <w:r w:rsidRPr="003925AC">
              <w:rPr>
                <w:rFonts w:ascii="Arial"/>
                <w:b/>
                <w:sz w:val="20"/>
              </w:rPr>
              <w:t>25%</w:t>
            </w:r>
          </w:p>
        </w:tc>
        <w:tc>
          <w:tcPr>
            <w:tcW w:w="1080" w:type="dxa"/>
          </w:tcPr>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rPr>
                <w:rFonts w:ascii="Arial" w:eastAsia="Arial" w:hAnsi="Arial" w:cs="Arial"/>
                <w:b/>
                <w:bCs/>
                <w:sz w:val="20"/>
                <w:szCs w:val="20"/>
              </w:rPr>
            </w:pPr>
          </w:p>
          <w:p w:rsidR="00146808" w:rsidRPr="003925AC" w:rsidRDefault="00146808" w:rsidP="00944E00">
            <w:pPr>
              <w:pStyle w:val="TableParagraph"/>
              <w:spacing w:before="11"/>
              <w:rPr>
                <w:rFonts w:ascii="Arial" w:eastAsia="Arial" w:hAnsi="Arial" w:cs="Arial"/>
                <w:b/>
                <w:bCs/>
                <w:sz w:val="18"/>
                <w:szCs w:val="18"/>
              </w:rPr>
            </w:pPr>
          </w:p>
          <w:p w:rsidR="00146808" w:rsidRPr="003925AC" w:rsidRDefault="00146808" w:rsidP="00944E00">
            <w:pPr>
              <w:pStyle w:val="TableParagraph"/>
              <w:ind w:left="378"/>
              <w:rPr>
                <w:rFonts w:ascii="Arial" w:eastAsia="Arial" w:hAnsi="Arial" w:cs="Arial"/>
                <w:sz w:val="20"/>
                <w:szCs w:val="20"/>
              </w:rPr>
            </w:pPr>
            <w:r w:rsidRPr="003925AC">
              <w:rPr>
                <w:rFonts w:ascii="Arial"/>
                <w:b/>
                <w:sz w:val="20"/>
              </w:rPr>
              <w:t>25%</w:t>
            </w:r>
          </w:p>
        </w:tc>
      </w:tr>
    </w:tbl>
    <w:p w:rsidR="00146808" w:rsidRPr="003925AC" w:rsidRDefault="00146808">
      <w:pPr>
        <w:overflowPunct/>
        <w:autoSpaceDE/>
        <w:autoSpaceDN/>
        <w:adjustRightInd/>
        <w:textAlignment w:val="auto"/>
        <w:rPr>
          <w:rFonts w:asciiTheme="minorHAnsi" w:hAnsiTheme="minorHAnsi" w:cstheme="minorHAnsi"/>
          <w:szCs w:val="22"/>
        </w:rPr>
      </w:pPr>
    </w:p>
    <w:p w:rsidR="00146808" w:rsidRPr="003925AC" w:rsidRDefault="00146808">
      <w:pPr>
        <w:overflowPunct/>
        <w:autoSpaceDE/>
        <w:autoSpaceDN/>
        <w:adjustRightInd/>
        <w:textAlignment w:val="auto"/>
        <w:rPr>
          <w:rFonts w:asciiTheme="minorHAnsi" w:hAnsiTheme="minorHAnsi" w:cstheme="minorHAnsi"/>
          <w:szCs w:val="22"/>
        </w:rPr>
      </w:pPr>
      <w:r w:rsidRPr="003925AC">
        <w:rPr>
          <w:rFonts w:asciiTheme="minorHAnsi" w:hAnsiTheme="minorHAnsi" w:cstheme="minorHAnsi"/>
          <w:szCs w:val="22"/>
        </w:rPr>
        <w:br w:type="page"/>
      </w:r>
    </w:p>
    <w:p w:rsidR="00A27E2E" w:rsidRPr="003925AC" w:rsidRDefault="00A27E2E" w:rsidP="00A27E2E">
      <w:pPr>
        <w:rPr>
          <w:rFonts w:asciiTheme="minorHAnsi" w:hAnsiTheme="minorHAnsi" w:cstheme="minorHAnsi"/>
          <w:b/>
          <w:szCs w:val="22"/>
        </w:rPr>
      </w:pPr>
      <w:r w:rsidRPr="003925AC">
        <w:rPr>
          <w:rFonts w:asciiTheme="minorHAnsi" w:hAnsiTheme="minorHAnsi" w:cstheme="minorHAnsi"/>
          <w:b/>
          <w:szCs w:val="22"/>
        </w:rPr>
        <w:lastRenderedPageBreak/>
        <w:t xml:space="preserve">RECOMMENDED ALLOCATION OF </w:t>
      </w:r>
      <w:r w:rsidR="00142FB0" w:rsidRPr="003925AC">
        <w:rPr>
          <w:rFonts w:asciiTheme="minorHAnsi" w:hAnsiTheme="minorHAnsi" w:cstheme="minorHAnsi"/>
          <w:b/>
          <w:szCs w:val="22"/>
        </w:rPr>
        <w:t xml:space="preserve">THE MPO’S </w:t>
      </w:r>
      <w:r w:rsidRPr="003925AC">
        <w:rPr>
          <w:rFonts w:asciiTheme="minorHAnsi" w:hAnsiTheme="minorHAnsi" w:cstheme="minorHAnsi"/>
          <w:b/>
          <w:szCs w:val="22"/>
        </w:rPr>
        <w:t>LOCAL INPUT POINTS</w:t>
      </w:r>
    </w:p>
    <w:p w:rsidR="00A27E2E" w:rsidRPr="003925AC" w:rsidRDefault="00A27E2E" w:rsidP="00A27E2E">
      <w:pPr>
        <w:rPr>
          <w:rFonts w:asciiTheme="minorHAnsi" w:hAnsiTheme="minorHAnsi" w:cstheme="minorHAnsi"/>
          <w:b/>
          <w:szCs w:val="22"/>
        </w:rPr>
      </w:pPr>
    </w:p>
    <w:p w:rsidR="00A27E2E" w:rsidRPr="003925AC" w:rsidRDefault="00A27E2E" w:rsidP="00A27E2E">
      <w:pPr>
        <w:rPr>
          <w:rFonts w:asciiTheme="minorHAnsi" w:hAnsiTheme="minorHAnsi" w:cstheme="minorHAnsi"/>
          <w:b/>
          <w:szCs w:val="22"/>
        </w:rPr>
      </w:pPr>
      <w:r w:rsidRPr="003925AC">
        <w:rPr>
          <w:rFonts w:asciiTheme="minorHAnsi" w:hAnsiTheme="minorHAnsi" w:cstheme="minorHAnsi"/>
          <w:b/>
          <w:szCs w:val="22"/>
        </w:rPr>
        <w:t>Overview</w:t>
      </w:r>
    </w:p>
    <w:p w:rsidR="00B80DF4" w:rsidRPr="003925AC" w:rsidRDefault="001E5F88" w:rsidP="00A27E2E">
      <w:pPr>
        <w:overflowPunct/>
        <w:textAlignment w:val="auto"/>
        <w:rPr>
          <w:rFonts w:ascii="Calibri" w:hAnsi="Calibri" w:cs="Calibri"/>
          <w:szCs w:val="22"/>
        </w:rPr>
      </w:pPr>
      <w:r w:rsidRPr="003925AC">
        <w:rPr>
          <w:rFonts w:ascii="Calibri" w:hAnsi="Calibri" w:cs="Calibri"/>
          <w:szCs w:val="22"/>
        </w:rPr>
        <w:t>As previously explained in this Methodology, t</w:t>
      </w:r>
      <w:r w:rsidR="00146808" w:rsidRPr="003925AC">
        <w:rPr>
          <w:rFonts w:ascii="Calibri" w:hAnsi="Calibri" w:cs="Calibri"/>
          <w:szCs w:val="22"/>
        </w:rPr>
        <w:t xml:space="preserve">he DCHC MPO will utilize the NCDOT SPOT’s scoring criteria to preliminarily rank MPO projects </w:t>
      </w:r>
      <w:r w:rsidRPr="003925AC">
        <w:rPr>
          <w:rFonts w:ascii="Calibri" w:hAnsi="Calibri" w:cs="Calibri"/>
          <w:szCs w:val="22"/>
        </w:rPr>
        <w:t xml:space="preserve">for submission to NCDOT SPOT for </w:t>
      </w:r>
      <w:r w:rsidR="00B80DF4" w:rsidRPr="003925AC">
        <w:rPr>
          <w:rFonts w:ascii="Calibri" w:hAnsi="Calibri" w:cs="Calibri"/>
          <w:szCs w:val="22"/>
        </w:rPr>
        <w:t xml:space="preserve">quantitative </w:t>
      </w:r>
      <w:r w:rsidRPr="003925AC">
        <w:rPr>
          <w:rFonts w:ascii="Calibri" w:hAnsi="Calibri" w:cs="Calibri"/>
          <w:szCs w:val="22"/>
        </w:rPr>
        <w:t xml:space="preserve">evaluation. </w:t>
      </w:r>
      <w:r w:rsidR="00B80DF4" w:rsidRPr="003925AC">
        <w:rPr>
          <w:rFonts w:ascii="Calibri" w:hAnsi="Calibri" w:cs="Calibri"/>
          <w:szCs w:val="22"/>
        </w:rPr>
        <w:t xml:space="preserve">The highest ranking projects will be submitted to NCDOT SPOT </w:t>
      </w:r>
      <w:r w:rsidR="00112597" w:rsidRPr="003925AC">
        <w:rPr>
          <w:rFonts w:ascii="Calibri" w:hAnsi="Calibri" w:cs="Calibri"/>
          <w:szCs w:val="22"/>
        </w:rPr>
        <w:t>via</w:t>
      </w:r>
      <w:r w:rsidR="00B80DF4" w:rsidRPr="003925AC">
        <w:rPr>
          <w:rFonts w:ascii="Calibri" w:hAnsi="Calibri" w:cs="Calibri"/>
          <w:szCs w:val="22"/>
        </w:rPr>
        <w:t xml:space="preserve"> the SPOT On!ine tool. </w:t>
      </w:r>
      <w:r w:rsidR="00A27E2E" w:rsidRPr="003925AC">
        <w:rPr>
          <w:rFonts w:ascii="Calibri" w:hAnsi="Calibri" w:cs="Calibri"/>
          <w:szCs w:val="22"/>
        </w:rPr>
        <w:t>Upon submission</w:t>
      </w:r>
      <w:r w:rsidR="00B80DF4" w:rsidRPr="003925AC">
        <w:rPr>
          <w:rFonts w:ascii="Calibri" w:hAnsi="Calibri" w:cs="Calibri"/>
          <w:szCs w:val="22"/>
        </w:rPr>
        <w:t xml:space="preserve"> to NCDOT</w:t>
      </w:r>
      <w:r w:rsidR="00A27E2E" w:rsidRPr="003925AC">
        <w:rPr>
          <w:rFonts w:ascii="Calibri" w:hAnsi="Calibri" w:cs="Calibri"/>
          <w:szCs w:val="22"/>
        </w:rPr>
        <w:t>, projects within the MPO will b</w:t>
      </w:r>
      <w:r w:rsidR="00D413FD" w:rsidRPr="003925AC">
        <w:rPr>
          <w:rFonts w:ascii="Calibri" w:hAnsi="Calibri" w:cs="Calibri"/>
          <w:szCs w:val="22"/>
        </w:rPr>
        <w:t>e</w:t>
      </w:r>
      <w:r w:rsidR="00A27E2E" w:rsidRPr="003925AC">
        <w:rPr>
          <w:rFonts w:ascii="Calibri" w:hAnsi="Calibri" w:cs="Calibri"/>
          <w:szCs w:val="22"/>
        </w:rPr>
        <w:t xml:space="preserve"> </w:t>
      </w:r>
      <w:r w:rsidR="00B80DF4" w:rsidRPr="003925AC">
        <w:rPr>
          <w:rFonts w:ascii="Calibri" w:hAnsi="Calibri" w:cs="Calibri"/>
          <w:szCs w:val="22"/>
        </w:rPr>
        <w:t xml:space="preserve">evaluated </w:t>
      </w:r>
      <w:r w:rsidR="00A27E2E" w:rsidRPr="003925AC">
        <w:rPr>
          <w:rFonts w:ascii="Calibri" w:hAnsi="Calibri" w:cs="Calibri"/>
          <w:szCs w:val="22"/>
        </w:rPr>
        <w:t>according to NCDOT’s quantitative ranking methodology.</w:t>
      </w:r>
      <w:r w:rsidR="003026EB" w:rsidRPr="003925AC">
        <w:rPr>
          <w:rFonts w:ascii="Calibri" w:hAnsi="Calibri" w:cs="Calibri"/>
          <w:szCs w:val="22"/>
        </w:rPr>
        <w:t xml:space="preserve"> </w:t>
      </w:r>
    </w:p>
    <w:p w:rsidR="00B80DF4" w:rsidRPr="003925AC" w:rsidRDefault="00B80DF4" w:rsidP="00A27E2E">
      <w:pPr>
        <w:overflowPunct/>
        <w:textAlignment w:val="auto"/>
        <w:rPr>
          <w:rFonts w:ascii="Calibri" w:hAnsi="Calibri" w:cs="Calibri"/>
          <w:szCs w:val="22"/>
        </w:rPr>
      </w:pPr>
    </w:p>
    <w:p w:rsidR="00944E00" w:rsidRPr="003925AC" w:rsidRDefault="003026EB" w:rsidP="00A27E2E">
      <w:pPr>
        <w:overflowPunct/>
        <w:textAlignment w:val="auto"/>
        <w:rPr>
          <w:rFonts w:ascii="Calibri" w:hAnsi="Calibri" w:cs="Calibri"/>
          <w:szCs w:val="22"/>
        </w:rPr>
      </w:pPr>
      <w:r w:rsidRPr="003925AC">
        <w:rPr>
          <w:rFonts w:ascii="Calibri" w:hAnsi="Calibri" w:cs="Calibri"/>
          <w:szCs w:val="22"/>
        </w:rPr>
        <w:t>The DCHC MPO will receive the</w:t>
      </w:r>
      <w:r w:rsidR="00142FB0" w:rsidRPr="003925AC">
        <w:rPr>
          <w:rFonts w:ascii="Calibri" w:hAnsi="Calibri" w:cs="Calibri"/>
          <w:szCs w:val="22"/>
        </w:rPr>
        <w:t xml:space="preserve"> results of the NCDOT quantitative </w:t>
      </w:r>
      <w:r w:rsidR="00D413FD" w:rsidRPr="003925AC">
        <w:rPr>
          <w:rFonts w:ascii="Calibri" w:hAnsi="Calibri" w:cs="Calibri"/>
          <w:szCs w:val="22"/>
        </w:rPr>
        <w:t xml:space="preserve">evaluation </w:t>
      </w:r>
      <w:r w:rsidR="00142FB0" w:rsidRPr="003925AC">
        <w:rPr>
          <w:rFonts w:ascii="Calibri" w:hAnsi="Calibri" w:cs="Calibri"/>
          <w:szCs w:val="22"/>
        </w:rPr>
        <w:t>scoring process</w:t>
      </w:r>
      <w:r w:rsidR="00A27E2E" w:rsidRPr="003925AC">
        <w:rPr>
          <w:rFonts w:ascii="Calibri" w:hAnsi="Calibri" w:cs="Calibri"/>
          <w:szCs w:val="22"/>
        </w:rPr>
        <w:t xml:space="preserve"> and</w:t>
      </w:r>
      <w:r w:rsidR="00142FB0" w:rsidRPr="003925AC">
        <w:rPr>
          <w:rFonts w:ascii="Calibri" w:hAnsi="Calibri" w:cs="Calibri"/>
          <w:szCs w:val="22"/>
        </w:rPr>
        <w:t xml:space="preserve"> the</w:t>
      </w:r>
      <w:r w:rsidR="00A27E2E" w:rsidRPr="003925AC">
        <w:rPr>
          <w:rFonts w:ascii="Calibri" w:hAnsi="Calibri" w:cs="Calibri"/>
          <w:szCs w:val="22"/>
        </w:rPr>
        <w:t xml:space="preserve"> project data used </w:t>
      </w:r>
      <w:r w:rsidR="00142FB0" w:rsidRPr="003925AC">
        <w:rPr>
          <w:rFonts w:ascii="Calibri" w:hAnsi="Calibri" w:cs="Calibri"/>
          <w:szCs w:val="22"/>
        </w:rPr>
        <w:t xml:space="preserve">by NCDOT </w:t>
      </w:r>
      <w:r w:rsidR="00A27E2E" w:rsidRPr="003925AC">
        <w:rPr>
          <w:rFonts w:ascii="Calibri" w:hAnsi="Calibri" w:cs="Calibri"/>
          <w:szCs w:val="22"/>
        </w:rPr>
        <w:t xml:space="preserve">to develop the scores. </w:t>
      </w:r>
      <w:r w:rsidR="00B80DF4" w:rsidRPr="003925AC">
        <w:rPr>
          <w:rFonts w:ascii="Calibri" w:hAnsi="Calibri" w:cs="Calibri"/>
          <w:szCs w:val="22"/>
        </w:rPr>
        <w:t xml:space="preserve"> The </w:t>
      </w:r>
      <w:r w:rsidR="009B384C" w:rsidRPr="003925AC">
        <w:rPr>
          <w:rFonts w:ascii="Calibri" w:hAnsi="Calibri" w:cs="Calibri"/>
          <w:szCs w:val="22"/>
        </w:rPr>
        <w:t xml:space="preserve">NCDOT’s </w:t>
      </w:r>
      <w:r w:rsidR="00B80DF4" w:rsidRPr="003925AC">
        <w:rPr>
          <w:rFonts w:ascii="Calibri" w:hAnsi="Calibri" w:cs="Calibri"/>
          <w:szCs w:val="22"/>
        </w:rPr>
        <w:t>raw quantitative scores will be reviewed by the DCHC MPO and staff of MPO member jurisdictions and agencies</w:t>
      </w:r>
      <w:r w:rsidR="009B384C" w:rsidRPr="003925AC">
        <w:rPr>
          <w:rFonts w:ascii="Calibri" w:hAnsi="Calibri" w:cs="Calibri"/>
          <w:szCs w:val="22"/>
        </w:rPr>
        <w:t>. T</w:t>
      </w:r>
      <w:r w:rsidR="00B80DF4" w:rsidRPr="003925AC">
        <w:rPr>
          <w:rFonts w:ascii="Calibri" w:hAnsi="Calibri" w:cs="Calibri"/>
          <w:szCs w:val="22"/>
        </w:rPr>
        <w:t xml:space="preserve">he </w:t>
      </w:r>
      <w:r w:rsidR="009B384C" w:rsidRPr="003925AC">
        <w:rPr>
          <w:rFonts w:ascii="Calibri" w:hAnsi="Calibri" w:cs="Calibri"/>
          <w:szCs w:val="22"/>
        </w:rPr>
        <w:t xml:space="preserve">NCDOT’s raw quantitative scores </w:t>
      </w:r>
      <w:r w:rsidR="00200954" w:rsidRPr="003925AC">
        <w:rPr>
          <w:rFonts w:ascii="Calibri" w:hAnsi="Calibri" w:cs="Calibri"/>
          <w:szCs w:val="22"/>
        </w:rPr>
        <w:t>serve</w:t>
      </w:r>
      <w:r w:rsidR="009B384C" w:rsidRPr="003925AC">
        <w:rPr>
          <w:rFonts w:ascii="Calibri" w:hAnsi="Calibri" w:cs="Calibri"/>
          <w:szCs w:val="22"/>
        </w:rPr>
        <w:t xml:space="preserve"> as the quantitative basis for the MPO’s </w:t>
      </w:r>
      <w:r w:rsidR="00112597" w:rsidRPr="003925AC">
        <w:rPr>
          <w:rFonts w:ascii="Calibri" w:hAnsi="Calibri" w:cs="Calibri"/>
          <w:szCs w:val="22"/>
        </w:rPr>
        <w:t>prioritization of projects</w:t>
      </w:r>
      <w:r w:rsidR="00944E00" w:rsidRPr="003925AC">
        <w:rPr>
          <w:rFonts w:ascii="Calibri" w:hAnsi="Calibri" w:cs="Calibri"/>
          <w:szCs w:val="22"/>
        </w:rPr>
        <w:t xml:space="preserve">. </w:t>
      </w:r>
    </w:p>
    <w:p w:rsidR="00944E00" w:rsidRPr="003925AC" w:rsidRDefault="00944E00" w:rsidP="00A27E2E">
      <w:pPr>
        <w:overflowPunct/>
        <w:textAlignment w:val="auto"/>
        <w:rPr>
          <w:rFonts w:ascii="Calibri" w:hAnsi="Calibri" w:cs="Calibri"/>
          <w:szCs w:val="22"/>
        </w:rPr>
      </w:pPr>
    </w:p>
    <w:p w:rsidR="007A1F35" w:rsidRPr="003925AC" w:rsidRDefault="00944E00" w:rsidP="00A27E2E">
      <w:pPr>
        <w:overflowPunct/>
        <w:textAlignment w:val="auto"/>
        <w:rPr>
          <w:rFonts w:ascii="Calibri" w:hAnsi="Calibri" w:cs="Calibri"/>
          <w:szCs w:val="22"/>
        </w:rPr>
      </w:pPr>
      <w:r w:rsidRPr="003925AC">
        <w:rPr>
          <w:rFonts w:ascii="Calibri" w:hAnsi="Calibri" w:cs="Calibri"/>
          <w:szCs w:val="22"/>
        </w:rPr>
        <w:t xml:space="preserve">The allocation of the DCHC MPO’s Local Input Points to high priority projects serves as the </w:t>
      </w:r>
      <w:r w:rsidR="007A1F35" w:rsidRPr="003925AC">
        <w:rPr>
          <w:rFonts w:ascii="Calibri" w:hAnsi="Calibri" w:cs="Calibri"/>
          <w:szCs w:val="22"/>
        </w:rPr>
        <w:t>qualitative component</w:t>
      </w:r>
      <w:r w:rsidRPr="003925AC">
        <w:rPr>
          <w:rFonts w:ascii="Calibri" w:hAnsi="Calibri" w:cs="Calibri"/>
          <w:szCs w:val="22"/>
        </w:rPr>
        <w:t xml:space="preserve"> </w:t>
      </w:r>
      <w:r w:rsidR="007A1F35" w:rsidRPr="003925AC">
        <w:rPr>
          <w:rFonts w:ascii="Calibri" w:hAnsi="Calibri" w:cs="Calibri"/>
          <w:szCs w:val="22"/>
        </w:rPr>
        <w:t xml:space="preserve">of the prioritization process. The DCHC MPO’s Local Input Points will be allocated to projects that aim to achieve the goals of the adopted Metropolitan Transportation Plan (MTP) and align with the priorities of the DCHC MPO.  </w:t>
      </w:r>
    </w:p>
    <w:p w:rsidR="00834718" w:rsidRPr="003925AC" w:rsidRDefault="00834718" w:rsidP="00A27E2E">
      <w:pPr>
        <w:overflowPunct/>
        <w:textAlignment w:val="auto"/>
        <w:rPr>
          <w:rFonts w:ascii="Calibri" w:hAnsi="Calibri" w:cs="Calibri"/>
          <w:szCs w:val="22"/>
        </w:rPr>
      </w:pPr>
    </w:p>
    <w:p w:rsidR="00A27E2E" w:rsidRPr="003925AC" w:rsidRDefault="00142FB0" w:rsidP="00A27E2E">
      <w:pPr>
        <w:overflowPunct/>
        <w:textAlignment w:val="auto"/>
        <w:rPr>
          <w:rFonts w:ascii="Calibri" w:hAnsi="Calibri" w:cs="Calibri"/>
          <w:szCs w:val="22"/>
        </w:rPr>
      </w:pPr>
      <w:r w:rsidRPr="003925AC">
        <w:rPr>
          <w:rFonts w:ascii="Calibri" w:hAnsi="Calibri" w:cs="Calibri"/>
          <w:szCs w:val="22"/>
        </w:rPr>
        <w:t>T</w:t>
      </w:r>
      <w:r w:rsidR="00827B6E" w:rsidRPr="003925AC">
        <w:rPr>
          <w:rFonts w:ascii="Calibri" w:hAnsi="Calibri" w:cs="Calibri"/>
          <w:szCs w:val="22"/>
        </w:rPr>
        <w:t xml:space="preserve">he </w:t>
      </w:r>
      <w:r w:rsidR="00665E3C" w:rsidRPr="003925AC">
        <w:rPr>
          <w:rFonts w:ascii="Calibri" w:hAnsi="Calibri" w:cs="Calibri"/>
          <w:szCs w:val="22"/>
        </w:rPr>
        <w:t xml:space="preserve">DCHC </w:t>
      </w:r>
      <w:r w:rsidR="00827B6E" w:rsidRPr="003925AC">
        <w:rPr>
          <w:rFonts w:ascii="Calibri" w:hAnsi="Calibri" w:cs="Calibri"/>
          <w:szCs w:val="22"/>
        </w:rPr>
        <w:t xml:space="preserve">MPO’s </w:t>
      </w:r>
      <w:r w:rsidR="00CA68A4" w:rsidRPr="003925AC">
        <w:rPr>
          <w:rFonts w:ascii="Calibri" w:hAnsi="Calibri" w:cs="Calibri"/>
          <w:szCs w:val="22"/>
        </w:rPr>
        <w:t>project ranking process</w:t>
      </w:r>
      <w:r w:rsidR="00827B6E" w:rsidRPr="003925AC">
        <w:rPr>
          <w:rFonts w:ascii="Calibri" w:hAnsi="Calibri" w:cs="Calibri"/>
          <w:szCs w:val="22"/>
        </w:rPr>
        <w:t xml:space="preserve"> and subsequent allocation of Local Input Points must capture the goals of the DCHC MPO and not just be purely based on the results of data-driven processes. The </w:t>
      </w:r>
      <w:r w:rsidR="00CA68A4" w:rsidRPr="003925AC">
        <w:rPr>
          <w:rFonts w:ascii="Calibri" w:hAnsi="Calibri" w:cs="Calibri"/>
          <w:szCs w:val="22"/>
        </w:rPr>
        <w:t>process and results</w:t>
      </w:r>
      <w:r w:rsidR="00827B6E" w:rsidRPr="003925AC">
        <w:rPr>
          <w:rFonts w:ascii="Calibri" w:hAnsi="Calibri" w:cs="Calibri"/>
          <w:szCs w:val="22"/>
        </w:rPr>
        <w:t xml:space="preserve"> should also capture input received from citizens, elected officials, and stakeholders in the DCHC MPO area. It is important to consider the needs of all </w:t>
      </w:r>
      <w:r w:rsidR="00B33B54" w:rsidRPr="003925AC">
        <w:rPr>
          <w:rFonts w:ascii="Calibri" w:hAnsi="Calibri" w:cs="Calibri"/>
          <w:szCs w:val="22"/>
        </w:rPr>
        <w:t>communities</w:t>
      </w:r>
      <w:r w:rsidR="00827B6E" w:rsidRPr="003925AC">
        <w:rPr>
          <w:rFonts w:ascii="Calibri" w:hAnsi="Calibri" w:cs="Calibri"/>
          <w:szCs w:val="22"/>
        </w:rPr>
        <w:t xml:space="preserve"> that are located in the DCHC MPO area </w:t>
      </w:r>
      <w:r w:rsidR="00665E3C" w:rsidRPr="003925AC">
        <w:rPr>
          <w:rFonts w:ascii="Calibri" w:hAnsi="Calibri" w:cs="Calibri"/>
          <w:szCs w:val="22"/>
        </w:rPr>
        <w:t>in the allocation of</w:t>
      </w:r>
      <w:r w:rsidR="00827B6E" w:rsidRPr="003925AC">
        <w:rPr>
          <w:rFonts w:ascii="Calibri" w:hAnsi="Calibri" w:cs="Calibri"/>
          <w:szCs w:val="22"/>
        </w:rPr>
        <w:t xml:space="preserve"> Local Input Poi</w:t>
      </w:r>
      <w:r w:rsidR="00B33B54" w:rsidRPr="003925AC">
        <w:rPr>
          <w:rFonts w:ascii="Calibri" w:hAnsi="Calibri" w:cs="Calibri"/>
          <w:szCs w:val="22"/>
        </w:rPr>
        <w:t xml:space="preserve">nts to priority projects. </w:t>
      </w:r>
    </w:p>
    <w:p w:rsidR="00B33B54" w:rsidRPr="003925AC" w:rsidRDefault="00B33B54" w:rsidP="00A27E2E">
      <w:pPr>
        <w:overflowPunct/>
        <w:textAlignment w:val="auto"/>
        <w:rPr>
          <w:rFonts w:ascii="Calibri" w:hAnsi="Calibri" w:cs="Calibri"/>
          <w:szCs w:val="22"/>
        </w:rPr>
      </w:pPr>
    </w:p>
    <w:p w:rsidR="00B33B54" w:rsidRPr="003925AC" w:rsidRDefault="00B33B54" w:rsidP="00A27E2E">
      <w:pPr>
        <w:overflowPunct/>
        <w:textAlignment w:val="auto"/>
        <w:rPr>
          <w:rFonts w:ascii="Calibri" w:hAnsi="Calibri" w:cs="Calibri"/>
          <w:szCs w:val="22"/>
        </w:rPr>
      </w:pPr>
      <w:r w:rsidRPr="003925AC">
        <w:rPr>
          <w:rFonts w:ascii="Calibri" w:hAnsi="Calibri" w:cs="Calibri"/>
          <w:szCs w:val="22"/>
        </w:rPr>
        <w:t xml:space="preserve">Collaboration with NCDOT Divisions is also an important component of the DCHC MPO’s allocation of Local Input Points. Projects that receive </w:t>
      </w:r>
      <w:r w:rsidR="00665E3C" w:rsidRPr="003925AC">
        <w:rPr>
          <w:rFonts w:ascii="Calibri" w:hAnsi="Calibri" w:cs="Calibri"/>
          <w:szCs w:val="22"/>
        </w:rPr>
        <w:t xml:space="preserve">the MPO’s </w:t>
      </w:r>
      <w:r w:rsidRPr="003925AC">
        <w:rPr>
          <w:rFonts w:ascii="Calibri" w:hAnsi="Calibri" w:cs="Calibri"/>
          <w:szCs w:val="22"/>
        </w:rPr>
        <w:t>Local Input Points</w:t>
      </w:r>
      <w:r w:rsidR="00CC10A1" w:rsidRPr="003925AC">
        <w:rPr>
          <w:rFonts w:ascii="Calibri" w:hAnsi="Calibri" w:cs="Calibri"/>
          <w:szCs w:val="22"/>
        </w:rPr>
        <w:t xml:space="preserve"> </w:t>
      </w:r>
      <w:r w:rsidRPr="003925AC">
        <w:rPr>
          <w:rFonts w:ascii="Calibri" w:hAnsi="Calibri" w:cs="Calibri"/>
          <w:b/>
          <w:i/>
          <w:szCs w:val="22"/>
        </w:rPr>
        <w:t>and</w:t>
      </w:r>
      <w:r w:rsidRPr="003925AC">
        <w:rPr>
          <w:rFonts w:ascii="Calibri" w:hAnsi="Calibri" w:cs="Calibri"/>
          <w:szCs w:val="22"/>
        </w:rPr>
        <w:t xml:space="preserve"> Division Engineer Points will have an overall better score</w:t>
      </w:r>
      <w:r w:rsidR="00CC10A1" w:rsidRPr="003925AC">
        <w:rPr>
          <w:rFonts w:ascii="Calibri" w:hAnsi="Calibri" w:cs="Calibri"/>
          <w:szCs w:val="22"/>
        </w:rPr>
        <w:t xml:space="preserve"> than projects that don’t receive points from </w:t>
      </w:r>
      <w:r w:rsidR="00665E3C" w:rsidRPr="003925AC">
        <w:rPr>
          <w:rFonts w:ascii="Calibri" w:hAnsi="Calibri" w:cs="Calibri"/>
          <w:szCs w:val="22"/>
        </w:rPr>
        <w:t xml:space="preserve">both </w:t>
      </w:r>
      <w:r w:rsidR="00CC10A1" w:rsidRPr="003925AC">
        <w:rPr>
          <w:rFonts w:ascii="Calibri" w:hAnsi="Calibri" w:cs="Calibri"/>
          <w:szCs w:val="22"/>
        </w:rPr>
        <w:t>the MPO and a Division Engineer</w:t>
      </w:r>
      <w:r w:rsidRPr="003925AC">
        <w:rPr>
          <w:rFonts w:ascii="Calibri" w:hAnsi="Calibri" w:cs="Calibri"/>
          <w:szCs w:val="22"/>
        </w:rPr>
        <w:t xml:space="preserve">. </w:t>
      </w:r>
      <w:r w:rsidR="00CC10A1" w:rsidRPr="003925AC">
        <w:rPr>
          <w:rFonts w:ascii="Calibri" w:hAnsi="Calibri" w:cs="Calibri"/>
          <w:szCs w:val="22"/>
        </w:rPr>
        <w:t xml:space="preserve">Coordinating with NCDOT Division Engineers will ensure that priority projects in the DCHC MPO area have the best possible chance to be funded in the next NCDOT STIP and MPO TIP. </w:t>
      </w:r>
    </w:p>
    <w:p w:rsidR="00200954" w:rsidRPr="003925AC" w:rsidRDefault="00200954" w:rsidP="00A27E2E">
      <w:pPr>
        <w:overflowPunct/>
        <w:textAlignment w:val="auto"/>
        <w:rPr>
          <w:rFonts w:ascii="Calibri" w:hAnsi="Calibri" w:cs="Calibri"/>
          <w:szCs w:val="22"/>
        </w:rPr>
      </w:pPr>
    </w:p>
    <w:p w:rsidR="00200954" w:rsidRPr="003925AC" w:rsidRDefault="00200954" w:rsidP="00A27E2E">
      <w:pPr>
        <w:overflowPunct/>
        <w:textAlignment w:val="auto"/>
        <w:rPr>
          <w:rFonts w:ascii="Calibri" w:hAnsi="Calibri" w:cs="Calibri"/>
          <w:szCs w:val="22"/>
        </w:rPr>
      </w:pPr>
      <w:r w:rsidRPr="003925AC">
        <w:rPr>
          <w:rFonts w:ascii="Calibri" w:hAnsi="Calibri" w:cs="Calibri"/>
          <w:szCs w:val="22"/>
        </w:rPr>
        <w:t xml:space="preserve">It should be noted that projects in the Statewide Mobility category are not eligible for DCHC MPO Local Input Points and therefore, will not be reviewed and prioritized by the DCHC MPO as part of prioritization process for the allocation of the DCHC MPO’s Local Input Points. The DCHC MPO will prioritize and allocate Local Input Points to eligible projects in the Regional Impact and Division Needs funding categories. </w:t>
      </w:r>
    </w:p>
    <w:p w:rsidR="00B33B54" w:rsidRPr="003925AC" w:rsidRDefault="00B33B54" w:rsidP="00A27E2E">
      <w:pPr>
        <w:overflowPunct/>
        <w:textAlignment w:val="auto"/>
        <w:rPr>
          <w:rFonts w:ascii="Calibri" w:hAnsi="Calibri" w:cs="Calibri"/>
          <w:szCs w:val="22"/>
        </w:rPr>
      </w:pPr>
    </w:p>
    <w:p w:rsidR="00A27E2E" w:rsidRPr="003925AC" w:rsidRDefault="00B33B54" w:rsidP="00B33B54">
      <w:pPr>
        <w:rPr>
          <w:rFonts w:asciiTheme="minorHAnsi" w:hAnsiTheme="minorHAnsi" w:cstheme="minorHAnsi"/>
          <w:b/>
          <w:szCs w:val="22"/>
        </w:rPr>
      </w:pPr>
      <w:r w:rsidRPr="003925AC">
        <w:rPr>
          <w:rFonts w:asciiTheme="minorHAnsi" w:hAnsiTheme="minorHAnsi" w:cstheme="minorHAnsi"/>
          <w:b/>
          <w:szCs w:val="22"/>
        </w:rPr>
        <w:t xml:space="preserve">Ranking </w:t>
      </w:r>
      <w:r w:rsidR="00D617D9" w:rsidRPr="003925AC">
        <w:rPr>
          <w:rFonts w:asciiTheme="minorHAnsi" w:hAnsiTheme="minorHAnsi" w:cstheme="minorHAnsi"/>
          <w:b/>
          <w:szCs w:val="22"/>
        </w:rPr>
        <w:t>Processes</w:t>
      </w:r>
      <w:r w:rsidR="007D748A" w:rsidRPr="003925AC">
        <w:rPr>
          <w:rFonts w:asciiTheme="minorHAnsi" w:hAnsiTheme="minorHAnsi" w:cstheme="minorHAnsi"/>
          <w:b/>
          <w:szCs w:val="22"/>
        </w:rPr>
        <w:t xml:space="preserve"> for the Allocation of Local Input Points</w:t>
      </w:r>
    </w:p>
    <w:p w:rsidR="003731DF" w:rsidRPr="003925AC" w:rsidRDefault="00834718" w:rsidP="00142FB0">
      <w:pPr>
        <w:overflowPunct/>
        <w:textAlignment w:val="auto"/>
        <w:rPr>
          <w:rFonts w:ascii="Calibri" w:hAnsi="Calibri" w:cs="Calibri"/>
          <w:szCs w:val="22"/>
        </w:rPr>
      </w:pPr>
      <w:r w:rsidRPr="003925AC">
        <w:rPr>
          <w:rFonts w:ascii="Calibri" w:hAnsi="Calibri" w:cs="Calibri"/>
          <w:szCs w:val="22"/>
        </w:rPr>
        <w:t xml:space="preserve">The NCDOT’s raw quantitative scores for each project will serve as the basis </w:t>
      </w:r>
      <w:r w:rsidR="0059074F" w:rsidRPr="003925AC">
        <w:rPr>
          <w:rFonts w:ascii="Calibri" w:hAnsi="Calibri" w:cs="Calibri"/>
          <w:szCs w:val="22"/>
        </w:rPr>
        <w:t xml:space="preserve">of the DCHC MPO’s prioritization and subsequent allocation of the MPO’s Local Input Points. Each project in each mode will have a raw quantitative score. Each project’s score represents the project’s competitiveness </w:t>
      </w:r>
      <w:r w:rsidR="00C46538" w:rsidRPr="003925AC">
        <w:rPr>
          <w:rFonts w:ascii="Calibri" w:hAnsi="Calibri" w:cs="Calibri"/>
          <w:szCs w:val="22"/>
        </w:rPr>
        <w:t>compared to</w:t>
      </w:r>
      <w:r w:rsidR="0059074F" w:rsidRPr="003925AC">
        <w:rPr>
          <w:rFonts w:ascii="Calibri" w:hAnsi="Calibri" w:cs="Calibri"/>
          <w:szCs w:val="22"/>
        </w:rPr>
        <w:t xml:space="preserve"> other projects of the same mode and in the same funding category (Regional Mobility or Division Needs). </w:t>
      </w:r>
      <w:r w:rsidR="009A00EF" w:rsidRPr="003925AC">
        <w:rPr>
          <w:rFonts w:ascii="Calibri" w:hAnsi="Calibri" w:cs="Calibri"/>
          <w:szCs w:val="22"/>
        </w:rPr>
        <w:t>The raw quantitative scores for each project will be carefully considered by the DCHC MPO staff and the TC</w:t>
      </w:r>
      <w:r w:rsidR="003731DF" w:rsidRPr="003925AC">
        <w:rPr>
          <w:rFonts w:ascii="Calibri" w:hAnsi="Calibri" w:cs="Calibri"/>
          <w:szCs w:val="22"/>
        </w:rPr>
        <w:t xml:space="preserve"> members and project lists for each mode will be sorted by </w:t>
      </w:r>
      <w:r w:rsidR="00A24AA1" w:rsidRPr="003925AC">
        <w:rPr>
          <w:rFonts w:ascii="Calibri" w:hAnsi="Calibri" w:cs="Calibri"/>
          <w:szCs w:val="22"/>
        </w:rPr>
        <w:t xml:space="preserve">the NCDOT </w:t>
      </w:r>
      <w:r w:rsidR="003731DF" w:rsidRPr="003925AC">
        <w:rPr>
          <w:rFonts w:ascii="Calibri" w:hAnsi="Calibri" w:cs="Calibri"/>
          <w:szCs w:val="22"/>
        </w:rPr>
        <w:t>raw quantitative scores.</w:t>
      </w:r>
    </w:p>
    <w:p w:rsidR="003731DF" w:rsidRPr="003925AC" w:rsidRDefault="003731DF" w:rsidP="00142FB0">
      <w:pPr>
        <w:overflowPunct/>
        <w:textAlignment w:val="auto"/>
        <w:rPr>
          <w:rFonts w:ascii="Calibri" w:hAnsi="Calibri" w:cs="Calibri"/>
          <w:szCs w:val="22"/>
        </w:rPr>
      </w:pPr>
    </w:p>
    <w:p w:rsidR="00772B07" w:rsidRPr="003925AC" w:rsidRDefault="003731DF" w:rsidP="00142FB0">
      <w:pPr>
        <w:overflowPunct/>
        <w:textAlignment w:val="auto"/>
        <w:rPr>
          <w:rFonts w:ascii="Calibri" w:hAnsi="Calibri" w:cs="Calibri"/>
          <w:szCs w:val="22"/>
        </w:rPr>
      </w:pPr>
      <w:r w:rsidRPr="003925AC">
        <w:rPr>
          <w:rFonts w:ascii="Calibri" w:hAnsi="Calibri" w:cs="Calibri"/>
          <w:szCs w:val="22"/>
        </w:rPr>
        <w:t xml:space="preserve">The DCHC MPO staff and TC members will perform a precursory review of project </w:t>
      </w:r>
      <w:r w:rsidR="00A24AA1" w:rsidRPr="003925AC">
        <w:rPr>
          <w:rFonts w:ascii="Calibri" w:hAnsi="Calibri" w:cs="Calibri"/>
          <w:szCs w:val="22"/>
        </w:rPr>
        <w:t>eligibility</w:t>
      </w:r>
      <w:r w:rsidRPr="003925AC">
        <w:rPr>
          <w:rFonts w:ascii="Calibri" w:hAnsi="Calibri" w:cs="Calibri"/>
          <w:szCs w:val="22"/>
        </w:rPr>
        <w:t xml:space="preserve"> beginning </w:t>
      </w:r>
      <w:r w:rsidR="00417F51" w:rsidRPr="003925AC">
        <w:rPr>
          <w:rFonts w:ascii="Calibri" w:hAnsi="Calibri" w:cs="Calibri"/>
          <w:szCs w:val="22"/>
        </w:rPr>
        <w:t>with the highest scoring project first and then working down the list by decreasing project scores</w:t>
      </w:r>
      <w:r w:rsidR="005E2702" w:rsidRPr="003925AC">
        <w:rPr>
          <w:rFonts w:ascii="Calibri" w:hAnsi="Calibri" w:cs="Calibri"/>
          <w:szCs w:val="22"/>
        </w:rPr>
        <w:t>.</w:t>
      </w:r>
      <w:r w:rsidR="00A24AA1" w:rsidRPr="003925AC">
        <w:rPr>
          <w:rFonts w:ascii="Calibri" w:hAnsi="Calibri" w:cs="Calibri"/>
          <w:szCs w:val="22"/>
        </w:rPr>
        <w:t xml:space="preserve"> </w:t>
      </w:r>
      <w:r w:rsidR="00772B07" w:rsidRPr="003925AC">
        <w:rPr>
          <w:rFonts w:ascii="Calibri" w:hAnsi="Calibri" w:cs="Calibri"/>
          <w:szCs w:val="22"/>
        </w:rPr>
        <w:t>The precur</w:t>
      </w:r>
      <w:r w:rsidR="00A24AA1" w:rsidRPr="003925AC">
        <w:rPr>
          <w:rFonts w:ascii="Calibri" w:hAnsi="Calibri" w:cs="Calibri"/>
          <w:szCs w:val="22"/>
        </w:rPr>
        <w:t xml:space="preserve">sory review of project eligibility </w:t>
      </w:r>
      <w:r w:rsidR="00772B07" w:rsidRPr="003925AC">
        <w:rPr>
          <w:rFonts w:ascii="Calibri" w:hAnsi="Calibri" w:cs="Calibri"/>
          <w:szCs w:val="22"/>
        </w:rPr>
        <w:t>will consider factors, including:</w:t>
      </w:r>
    </w:p>
    <w:p w:rsidR="00772B07" w:rsidRPr="003925AC" w:rsidRDefault="00772B07" w:rsidP="00142FB0">
      <w:pPr>
        <w:overflowPunct/>
        <w:textAlignment w:val="auto"/>
        <w:rPr>
          <w:rFonts w:ascii="Calibri" w:hAnsi="Calibri" w:cs="Calibri"/>
          <w:szCs w:val="22"/>
        </w:rPr>
      </w:pPr>
    </w:p>
    <w:p w:rsidR="00772B07" w:rsidRPr="003925AC" w:rsidRDefault="00772B07" w:rsidP="00142FB0">
      <w:pPr>
        <w:overflowPunct/>
        <w:textAlignment w:val="auto"/>
        <w:rPr>
          <w:rFonts w:ascii="Calibri" w:hAnsi="Calibri" w:cs="Calibri"/>
          <w:szCs w:val="22"/>
        </w:rPr>
      </w:pPr>
      <w:r w:rsidRPr="003925AC">
        <w:rPr>
          <w:rFonts w:ascii="Calibri" w:hAnsi="Calibri" w:cs="Calibri"/>
          <w:szCs w:val="22"/>
        </w:rPr>
        <w:t>1) Is the project in the adopted MTP?</w:t>
      </w:r>
    </w:p>
    <w:p w:rsidR="00772B07" w:rsidRPr="003925AC" w:rsidRDefault="00772B07" w:rsidP="00142FB0">
      <w:pPr>
        <w:overflowPunct/>
        <w:textAlignment w:val="auto"/>
        <w:rPr>
          <w:rFonts w:ascii="Calibri" w:hAnsi="Calibri" w:cs="Calibri"/>
          <w:szCs w:val="22"/>
        </w:rPr>
      </w:pPr>
      <w:r w:rsidRPr="003925AC">
        <w:rPr>
          <w:rFonts w:ascii="Calibri" w:hAnsi="Calibri" w:cs="Calibri"/>
          <w:szCs w:val="22"/>
        </w:rPr>
        <w:t>2) Is the project in an adopted regional or local plan?</w:t>
      </w:r>
    </w:p>
    <w:p w:rsidR="00772B07" w:rsidRPr="003925AC" w:rsidRDefault="00772B07" w:rsidP="00142FB0">
      <w:pPr>
        <w:overflowPunct/>
        <w:textAlignment w:val="auto"/>
        <w:rPr>
          <w:rFonts w:ascii="Calibri" w:hAnsi="Calibri" w:cs="Calibri"/>
          <w:szCs w:val="22"/>
        </w:rPr>
      </w:pPr>
      <w:r w:rsidRPr="003925AC">
        <w:rPr>
          <w:rFonts w:ascii="Calibri" w:hAnsi="Calibri" w:cs="Calibri"/>
          <w:szCs w:val="22"/>
        </w:rPr>
        <w:t>3) Has a feasibility study been started or completed for the project?</w:t>
      </w:r>
    </w:p>
    <w:p w:rsidR="00772B07" w:rsidRPr="003925AC" w:rsidRDefault="00772B07" w:rsidP="00142FB0">
      <w:pPr>
        <w:overflowPunct/>
        <w:textAlignment w:val="auto"/>
        <w:rPr>
          <w:rFonts w:ascii="Calibri" w:hAnsi="Calibri" w:cs="Calibri"/>
          <w:szCs w:val="22"/>
        </w:rPr>
      </w:pPr>
      <w:r w:rsidRPr="003925AC">
        <w:rPr>
          <w:rFonts w:ascii="Calibri" w:hAnsi="Calibri" w:cs="Calibri"/>
          <w:szCs w:val="22"/>
        </w:rPr>
        <w:t xml:space="preserve">4) Has any preliminary engineering been started or completed for the project? </w:t>
      </w:r>
    </w:p>
    <w:p w:rsidR="00772B07" w:rsidRPr="003925AC" w:rsidRDefault="00772B07" w:rsidP="00142FB0">
      <w:pPr>
        <w:overflowPunct/>
        <w:textAlignment w:val="auto"/>
        <w:rPr>
          <w:rFonts w:ascii="Calibri" w:hAnsi="Calibri" w:cs="Calibri"/>
          <w:szCs w:val="22"/>
        </w:rPr>
      </w:pPr>
      <w:r w:rsidRPr="003925AC">
        <w:rPr>
          <w:rFonts w:ascii="Calibri" w:hAnsi="Calibri" w:cs="Calibri"/>
          <w:szCs w:val="22"/>
        </w:rPr>
        <w:t xml:space="preserve">5) </w:t>
      </w:r>
      <w:r w:rsidR="00C207FF" w:rsidRPr="003925AC">
        <w:rPr>
          <w:rFonts w:ascii="Calibri" w:hAnsi="Calibri" w:cs="Calibri"/>
          <w:szCs w:val="22"/>
        </w:rPr>
        <w:t>Is the cost justified by the project benefits</w:t>
      </w:r>
      <w:r w:rsidRPr="003925AC">
        <w:rPr>
          <w:rFonts w:ascii="Calibri" w:hAnsi="Calibri" w:cs="Calibri"/>
          <w:szCs w:val="22"/>
        </w:rPr>
        <w:t>?</w:t>
      </w:r>
    </w:p>
    <w:p w:rsidR="00772B07" w:rsidRPr="003925AC" w:rsidRDefault="00772B07" w:rsidP="00142FB0">
      <w:pPr>
        <w:overflowPunct/>
        <w:textAlignment w:val="auto"/>
        <w:rPr>
          <w:rFonts w:ascii="Calibri" w:hAnsi="Calibri" w:cs="Calibri"/>
          <w:szCs w:val="22"/>
        </w:rPr>
      </w:pPr>
      <w:r w:rsidRPr="003925AC">
        <w:rPr>
          <w:rFonts w:ascii="Calibri" w:hAnsi="Calibri" w:cs="Calibri"/>
          <w:szCs w:val="22"/>
        </w:rPr>
        <w:t xml:space="preserve">6) </w:t>
      </w:r>
      <w:r w:rsidR="00C207FF" w:rsidRPr="003925AC">
        <w:rPr>
          <w:rFonts w:ascii="Calibri" w:hAnsi="Calibri" w:cs="Calibri"/>
          <w:szCs w:val="22"/>
        </w:rPr>
        <w:t>Does the</w:t>
      </w:r>
      <w:r w:rsidRPr="003925AC">
        <w:rPr>
          <w:rFonts w:ascii="Calibri" w:hAnsi="Calibri" w:cs="Calibri"/>
          <w:szCs w:val="22"/>
        </w:rPr>
        <w:t xml:space="preserve"> total cost to NCDOT</w:t>
      </w:r>
      <w:r w:rsidR="00C207FF" w:rsidRPr="003925AC">
        <w:rPr>
          <w:rFonts w:ascii="Calibri" w:hAnsi="Calibri" w:cs="Calibri"/>
          <w:szCs w:val="22"/>
        </w:rPr>
        <w:t xml:space="preserve"> </w:t>
      </w:r>
      <w:r w:rsidR="00573228" w:rsidRPr="003925AC">
        <w:rPr>
          <w:rFonts w:ascii="Calibri" w:hAnsi="Calibri" w:cs="Calibri"/>
          <w:szCs w:val="22"/>
        </w:rPr>
        <w:t>exceed the amount of funding available for the respective funding tier</w:t>
      </w:r>
      <w:r w:rsidRPr="003925AC">
        <w:rPr>
          <w:rFonts w:ascii="Calibri" w:hAnsi="Calibri" w:cs="Calibri"/>
          <w:szCs w:val="22"/>
        </w:rPr>
        <w:t xml:space="preserve">? </w:t>
      </w:r>
    </w:p>
    <w:p w:rsidR="00123477" w:rsidRPr="003925AC" w:rsidRDefault="00123477" w:rsidP="00142FB0">
      <w:pPr>
        <w:overflowPunct/>
        <w:textAlignment w:val="auto"/>
        <w:rPr>
          <w:rFonts w:ascii="Calibri" w:hAnsi="Calibri" w:cs="Calibri"/>
          <w:szCs w:val="22"/>
        </w:rPr>
      </w:pPr>
    </w:p>
    <w:p w:rsidR="00542AD3" w:rsidRPr="003925AC" w:rsidRDefault="001F59F7" w:rsidP="00135E95">
      <w:pPr>
        <w:overflowPunct/>
        <w:textAlignment w:val="auto"/>
        <w:rPr>
          <w:rFonts w:ascii="Calibri" w:hAnsi="Calibri" w:cs="Calibri"/>
          <w:szCs w:val="22"/>
        </w:rPr>
      </w:pPr>
      <w:r w:rsidRPr="003925AC">
        <w:rPr>
          <w:rFonts w:ascii="Calibri" w:hAnsi="Calibri" w:cs="Calibri"/>
          <w:szCs w:val="22"/>
        </w:rPr>
        <w:t xml:space="preserve">It is mandatory that a project be in an adopted MTP or consistent with the MTP and in an adopted regional or local plan </w:t>
      </w:r>
      <w:r w:rsidR="00A24AA1" w:rsidRPr="003925AC">
        <w:rPr>
          <w:rFonts w:ascii="Calibri" w:hAnsi="Calibri" w:cs="Calibri"/>
          <w:szCs w:val="22"/>
        </w:rPr>
        <w:t xml:space="preserve">to be eligible for Local Input Points from the DCHC MPO. </w:t>
      </w:r>
      <w:r w:rsidR="00542AD3" w:rsidRPr="003925AC">
        <w:rPr>
          <w:rFonts w:ascii="Calibri" w:hAnsi="Calibri" w:cs="Calibri"/>
          <w:szCs w:val="22"/>
        </w:rPr>
        <w:t xml:space="preserve">The remaining factors will be considered but are not a </w:t>
      </w:r>
      <w:r w:rsidR="00B5706B" w:rsidRPr="003925AC">
        <w:rPr>
          <w:rFonts w:ascii="Calibri" w:hAnsi="Calibri" w:cs="Calibri"/>
          <w:szCs w:val="22"/>
        </w:rPr>
        <w:t xml:space="preserve">mandatory </w:t>
      </w:r>
      <w:r w:rsidR="00542AD3" w:rsidRPr="003925AC">
        <w:rPr>
          <w:rFonts w:ascii="Calibri" w:hAnsi="Calibri" w:cs="Calibri"/>
          <w:szCs w:val="22"/>
        </w:rPr>
        <w:t xml:space="preserve">requirement. A project that meets multiple factors would be considered more ready for funding and programming and would be considered more competitive than a project that does not meet multiple factors. </w:t>
      </w:r>
    </w:p>
    <w:p w:rsidR="00AD0C7D" w:rsidRPr="003925AC" w:rsidRDefault="00AD0C7D" w:rsidP="00135E95">
      <w:pPr>
        <w:overflowPunct/>
        <w:textAlignment w:val="auto"/>
        <w:rPr>
          <w:rFonts w:ascii="Calibri" w:hAnsi="Calibri" w:cs="Calibri"/>
          <w:szCs w:val="22"/>
        </w:rPr>
      </w:pPr>
    </w:p>
    <w:p w:rsidR="00AD0C7D" w:rsidRPr="003925AC" w:rsidRDefault="00AD0C7D" w:rsidP="00AD0C7D">
      <w:pPr>
        <w:rPr>
          <w:rFonts w:asciiTheme="minorHAnsi" w:hAnsiTheme="minorHAnsi" w:cstheme="minorHAnsi"/>
          <w:b/>
          <w:szCs w:val="22"/>
        </w:rPr>
      </w:pPr>
      <w:r w:rsidRPr="003925AC">
        <w:rPr>
          <w:rFonts w:asciiTheme="minorHAnsi" w:hAnsiTheme="minorHAnsi" w:cstheme="minorHAnsi"/>
          <w:b/>
          <w:szCs w:val="22"/>
        </w:rPr>
        <w:t xml:space="preserve">Allocation of Local Input Points </w:t>
      </w:r>
    </w:p>
    <w:p w:rsidR="005E2702" w:rsidRPr="003925AC" w:rsidRDefault="0076341C" w:rsidP="00AD0C7D">
      <w:pPr>
        <w:rPr>
          <w:rFonts w:asciiTheme="minorHAnsi" w:hAnsiTheme="minorHAnsi" w:cstheme="minorHAnsi"/>
          <w:szCs w:val="22"/>
        </w:rPr>
      </w:pPr>
      <w:r w:rsidRPr="003925AC">
        <w:rPr>
          <w:rFonts w:asciiTheme="minorHAnsi" w:hAnsiTheme="minorHAnsi" w:cstheme="minorHAnsi"/>
          <w:szCs w:val="22"/>
        </w:rPr>
        <w:t xml:space="preserve">Allocation of the MPO’s </w:t>
      </w:r>
      <w:r w:rsidR="003731DF" w:rsidRPr="003925AC">
        <w:rPr>
          <w:rFonts w:asciiTheme="minorHAnsi" w:hAnsiTheme="minorHAnsi" w:cstheme="minorHAnsi"/>
          <w:szCs w:val="22"/>
        </w:rPr>
        <w:t>Local Input P</w:t>
      </w:r>
      <w:r w:rsidRPr="003925AC">
        <w:rPr>
          <w:rFonts w:asciiTheme="minorHAnsi" w:hAnsiTheme="minorHAnsi" w:cstheme="minorHAnsi"/>
          <w:szCs w:val="22"/>
        </w:rPr>
        <w:t xml:space="preserve">oints </w:t>
      </w:r>
      <w:r w:rsidR="003731DF" w:rsidRPr="003925AC">
        <w:rPr>
          <w:rFonts w:asciiTheme="minorHAnsi" w:hAnsiTheme="minorHAnsi" w:cstheme="minorHAnsi"/>
          <w:szCs w:val="22"/>
        </w:rPr>
        <w:t>is</w:t>
      </w:r>
      <w:r w:rsidRPr="003925AC">
        <w:rPr>
          <w:rFonts w:asciiTheme="minorHAnsi" w:hAnsiTheme="minorHAnsi" w:cstheme="minorHAnsi"/>
          <w:szCs w:val="22"/>
        </w:rPr>
        <w:t xml:space="preserve"> based on a combination of the </w:t>
      </w:r>
      <w:r w:rsidR="003731DF" w:rsidRPr="003925AC">
        <w:rPr>
          <w:rFonts w:asciiTheme="minorHAnsi" w:hAnsiTheme="minorHAnsi" w:cstheme="minorHAnsi"/>
          <w:szCs w:val="22"/>
        </w:rPr>
        <w:t xml:space="preserve">raw </w:t>
      </w:r>
      <w:r w:rsidRPr="003925AC">
        <w:rPr>
          <w:rFonts w:asciiTheme="minorHAnsi" w:hAnsiTheme="minorHAnsi" w:cstheme="minorHAnsi"/>
          <w:szCs w:val="22"/>
        </w:rPr>
        <w:t xml:space="preserve">quantitative </w:t>
      </w:r>
      <w:r w:rsidR="003731DF" w:rsidRPr="003925AC">
        <w:rPr>
          <w:rFonts w:asciiTheme="minorHAnsi" w:hAnsiTheme="minorHAnsi" w:cstheme="minorHAnsi"/>
          <w:szCs w:val="22"/>
        </w:rPr>
        <w:t xml:space="preserve">scores from NCDOT, the review of </w:t>
      </w:r>
      <w:r w:rsidR="00B5706B" w:rsidRPr="003925AC">
        <w:rPr>
          <w:rFonts w:asciiTheme="minorHAnsi" w:hAnsiTheme="minorHAnsi" w:cstheme="minorHAnsi"/>
          <w:szCs w:val="22"/>
        </w:rPr>
        <w:t>project eligibility factors</w:t>
      </w:r>
      <w:r w:rsidR="003731DF" w:rsidRPr="003925AC">
        <w:rPr>
          <w:rFonts w:asciiTheme="minorHAnsi" w:hAnsiTheme="minorHAnsi" w:cstheme="minorHAnsi"/>
          <w:szCs w:val="22"/>
        </w:rPr>
        <w:t xml:space="preserve">, and </w:t>
      </w:r>
      <w:r w:rsidRPr="003925AC">
        <w:rPr>
          <w:rFonts w:asciiTheme="minorHAnsi" w:hAnsiTheme="minorHAnsi" w:cstheme="minorHAnsi"/>
          <w:szCs w:val="22"/>
        </w:rPr>
        <w:t xml:space="preserve">qualitative factors </w:t>
      </w:r>
      <w:r w:rsidR="005E2702" w:rsidRPr="003925AC">
        <w:rPr>
          <w:rFonts w:asciiTheme="minorHAnsi" w:hAnsiTheme="minorHAnsi" w:cstheme="minorHAnsi"/>
          <w:szCs w:val="22"/>
        </w:rPr>
        <w:t>that reflect established regional goals and objectives</w:t>
      </w:r>
      <w:r w:rsidRPr="003925AC">
        <w:rPr>
          <w:rFonts w:asciiTheme="minorHAnsi" w:hAnsiTheme="minorHAnsi" w:cstheme="minorHAnsi"/>
          <w:szCs w:val="22"/>
        </w:rPr>
        <w:t xml:space="preserve">. </w:t>
      </w:r>
      <w:r w:rsidR="00AD0C7D" w:rsidRPr="003925AC">
        <w:rPr>
          <w:rFonts w:asciiTheme="minorHAnsi" w:hAnsiTheme="minorHAnsi" w:cstheme="minorHAnsi"/>
          <w:szCs w:val="22"/>
        </w:rPr>
        <w:t xml:space="preserve"> </w:t>
      </w:r>
      <w:r w:rsidR="005E2702" w:rsidRPr="003925AC">
        <w:rPr>
          <w:rFonts w:asciiTheme="minorHAnsi" w:hAnsiTheme="minorHAnsi" w:cstheme="minorHAnsi"/>
          <w:szCs w:val="22"/>
        </w:rPr>
        <w:t xml:space="preserve">The DCHC MPO’s methodology is designed to </w:t>
      </w:r>
      <w:r w:rsidR="00D63B3C" w:rsidRPr="003925AC">
        <w:rPr>
          <w:rFonts w:asciiTheme="minorHAnsi" w:hAnsiTheme="minorHAnsi" w:cstheme="minorHAnsi"/>
          <w:szCs w:val="22"/>
        </w:rPr>
        <w:t xml:space="preserve">maximize the number of projects that could be competitive for funding </w:t>
      </w:r>
      <w:r w:rsidR="00B5706B" w:rsidRPr="003925AC">
        <w:rPr>
          <w:rFonts w:asciiTheme="minorHAnsi" w:hAnsiTheme="minorHAnsi" w:cstheme="minorHAnsi"/>
          <w:szCs w:val="22"/>
        </w:rPr>
        <w:t xml:space="preserve">and </w:t>
      </w:r>
      <w:r w:rsidR="00D63B3C" w:rsidRPr="003925AC">
        <w:rPr>
          <w:rFonts w:asciiTheme="minorHAnsi" w:hAnsiTheme="minorHAnsi" w:cstheme="minorHAnsi"/>
          <w:szCs w:val="22"/>
        </w:rPr>
        <w:t xml:space="preserve">that also meet the DCHC MPO’s goals and objectives for the MPO region. </w:t>
      </w:r>
      <w:r w:rsidR="005F7100" w:rsidRPr="003925AC">
        <w:rPr>
          <w:rFonts w:asciiTheme="minorHAnsi" w:hAnsiTheme="minorHAnsi" w:cstheme="minorHAnsi"/>
          <w:szCs w:val="22"/>
        </w:rPr>
        <w:t xml:space="preserve"> </w:t>
      </w:r>
      <w:r w:rsidR="005F7100" w:rsidRPr="003925AC">
        <w:rPr>
          <w:rFonts w:asciiTheme="minorHAnsi" w:hAnsiTheme="minorHAnsi" w:cstheme="minorHAnsi"/>
          <w:b/>
          <w:szCs w:val="22"/>
          <w:u w:val="single"/>
        </w:rPr>
        <w:t>Within each mode and project type, Local Input Points will be assigned in order of the project’s raw quantitative score.</w:t>
      </w:r>
      <w:r w:rsidR="005F7100" w:rsidRPr="003925AC">
        <w:rPr>
          <w:rFonts w:asciiTheme="minorHAnsi" w:hAnsiTheme="minorHAnsi" w:cstheme="minorHAnsi"/>
          <w:szCs w:val="22"/>
        </w:rPr>
        <w:t xml:space="preserve"> Exceptions may be made if the project costs more than the funding available in that category, if the project doesn’t meet the </w:t>
      </w:r>
      <w:r w:rsidR="00B5706B" w:rsidRPr="003925AC">
        <w:rPr>
          <w:rFonts w:asciiTheme="minorHAnsi" w:hAnsiTheme="minorHAnsi" w:cstheme="minorHAnsi"/>
          <w:szCs w:val="22"/>
        </w:rPr>
        <w:t xml:space="preserve">two mandatory </w:t>
      </w:r>
      <w:r w:rsidR="005F7100" w:rsidRPr="003925AC">
        <w:rPr>
          <w:rFonts w:asciiTheme="minorHAnsi" w:hAnsiTheme="minorHAnsi" w:cstheme="minorHAnsi"/>
          <w:szCs w:val="22"/>
        </w:rPr>
        <w:t xml:space="preserve">project </w:t>
      </w:r>
      <w:r w:rsidR="00B5706B" w:rsidRPr="003925AC">
        <w:rPr>
          <w:rFonts w:asciiTheme="minorHAnsi" w:hAnsiTheme="minorHAnsi" w:cstheme="minorHAnsi"/>
          <w:szCs w:val="22"/>
        </w:rPr>
        <w:t>eligibility</w:t>
      </w:r>
      <w:r w:rsidR="005F7100" w:rsidRPr="003925AC">
        <w:rPr>
          <w:rFonts w:asciiTheme="minorHAnsi" w:hAnsiTheme="minorHAnsi" w:cstheme="minorHAnsi"/>
          <w:szCs w:val="22"/>
        </w:rPr>
        <w:t xml:space="preserve"> factors or if the project will not be competitive within its Region or Division even with the application of Local Input Points. </w:t>
      </w:r>
    </w:p>
    <w:p w:rsidR="005E2702" w:rsidRPr="003925AC" w:rsidRDefault="005E2702" w:rsidP="00AD0C7D">
      <w:pPr>
        <w:rPr>
          <w:rFonts w:asciiTheme="minorHAnsi" w:hAnsiTheme="minorHAnsi" w:cstheme="minorHAnsi"/>
          <w:szCs w:val="22"/>
        </w:rPr>
      </w:pPr>
    </w:p>
    <w:p w:rsidR="00F0161A" w:rsidRPr="003925AC" w:rsidRDefault="005E2702" w:rsidP="005E2702">
      <w:pPr>
        <w:rPr>
          <w:rFonts w:asciiTheme="minorHAnsi" w:hAnsiTheme="minorHAnsi" w:cstheme="minorHAnsi"/>
          <w:szCs w:val="22"/>
        </w:rPr>
      </w:pPr>
      <w:r w:rsidRPr="003925AC">
        <w:rPr>
          <w:rFonts w:asciiTheme="minorHAnsi" w:hAnsiTheme="minorHAnsi" w:cstheme="minorHAnsi"/>
          <w:szCs w:val="22"/>
        </w:rPr>
        <w:t xml:space="preserve">NCDOT assigns the number of local prioritization points for each MPO, RPO, and Division based on the area’s population. For the most recent round of Strategic Prioritization (SPOT P4.0), DCHC MPO has 1800 points for both the Regional Impacts and Division Needs categories. Each MPO, RPO, and Division can assign a maximum of 100 points and a minimum of 4 points to each project. </w:t>
      </w:r>
    </w:p>
    <w:p w:rsidR="00F0161A" w:rsidRPr="003925AC" w:rsidRDefault="00F0161A" w:rsidP="002D3B7A">
      <w:pPr>
        <w:rPr>
          <w:rFonts w:asciiTheme="minorHAnsi" w:hAnsiTheme="minorHAnsi" w:cstheme="minorHAnsi"/>
          <w:szCs w:val="22"/>
        </w:rPr>
      </w:pPr>
    </w:p>
    <w:p w:rsidR="00F0161A" w:rsidRPr="003925AC" w:rsidRDefault="00F0161A" w:rsidP="002D3B7A">
      <w:pPr>
        <w:rPr>
          <w:rFonts w:asciiTheme="minorHAnsi" w:hAnsiTheme="minorHAnsi" w:cstheme="minorHAnsi"/>
          <w:szCs w:val="22"/>
        </w:rPr>
      </w:pPr>
      <w:r w:rsidRPr="003925AC">
        <w:rPr>
          <w:rFonts w:asciiTheme="minorHAnsi" w:hAnsiTheme="minorHAnsi" w:cstheme="minorHAnsi"/>
          <w:szCs w:val="22"/>
        </w:rPr>
        <w:t xml:space="preserve">For the MPO’s 1,800 Regional </w:t>
      </w:r>
      <w:r w:rsidR="007D363D" w:rsidRPr="003925AC">
        <w:rPr>
          <w:rFonts w:asciiTheme="minorHAnsi" w:hAnsiTheme="minorHAnsi" w:cstheme="minorHAnsi"/>
          <w:szCs w:val="22"/>
        </w:rPr>
        <w:t>Local Input Po</w:t>
      </w:r>
      <w:r w:rsidRPr="003925AC">
        <w:rPr>
          <w:rFonts w:asciiTheme="minorHAnsi" w:hAnsiTheme="minorHAnsi" w:cstheme="minorHAnsi"/>
          <w:szCs w:val="22"/>
        </w:rPr>
        <w:t xml:space="preserve">ints, </w:t>
      </w:r>
      <w:r w:rsidR="007D363D" w:rsidRPr="003925AC">
        <w:rPr>
          <w:rFonts w:asciiTheme="minorHAnsi" w:hAnsiTheme="minorHAnsi" w:cstheme="minorHAnsi"/>
          <w:szCs w:val="22"/>
        </w:rPr>
        <w:t xml:space="preserve">the DCHC MPO </w:t>
      </w:r>
      <w:r w:rsidRPr="003925AC">
        <w:rPr>
          <w:rFonts w:asciiTheme="minorHAnsi" w:hAnsiTheme="minorHAnsi" w:cstheme="minorHAnsi"/>
          <w:szCs w:val="22"/>
        </w:rPr>
        <w:t xml:space="preserve">will assign points among modes and project types according to the </w:t>
      </w:r>
      <w:r w:rsidR="00D63B3C" w:rsidRPr="003925AC">
        <w:rPr>
          <w:rFonts w:asciiTheme="minorHAnsi" w:hAnsiTheme="minorHAnsi" w:cstheme="minorHAnsi"/>
          <w:szCs w:val="22"/>
        </w:rPr>
        <w:t xml:space="preserve">distribution below. The distribution below has been structured to reflect the funding goals </w:t>
      </w:r>
      <w:r w:rsidR="00390C20" w:rsidRPr="003925AC">
        <w:rPr>
          <w:rFonts w:asciiTheme="minorHAnsi" w:hAnsiTheme="minorHAnsi" w:cstheme="minorHAnsi"/>
          <w:szCs w:val="22"/>
        </w:rPr>
        <w:t xml:space="preserve">of the MPO’s adopted MTP and the number of eligible Regional category projects in each mode. </w:t>
      </w:r>
    </w:p>
    <w:p w:rsidR="00F0161A" w:rsidRPr="003925AC" w:rsidRDefault="00F0161A" w:rsidP="00F0161A">
      <w:pPr>
        <w:pStyle w:val="ListParagraph"/>
        <w:numPr>
          <w:ilvl w:val="0"/>
          <w:numId w:val="19"/>
        </w:numPr>
        <w:rPr>
          <w:rFonts w:asciiTheme="minorHAnsi" w:hAnsiTheme="minorHAnsi" w:cstheme="minorHAnsi"/>
          <w:szCs w:val="22"/>
        </w:rPr>
      </w:pPr>
      <w:r w:rsidRPr="003925AC">
        <w:rPr>
          <w:rFonts w:asciiTheme="minorHAnsi" w:hAnsiTheme="minorHAnsi" w:cstheme="minorHAnsi"/>
          <w:szCs w:val="22"/>
        </w:rPr>
        <w:t>800 points to Highway</w:t>
      </w:r>
    </w:p>
    <w:p w:rsidR="00F0161A" w:rsidRPr="003925AC" w:rsidRDefault="003E59F0" w:rsidP="00F0161A">
      <w:pPr>
        <w:pStyle w:val="ListParagraph"/>
        <w:numPr>
          <w:ilvl w:val="0"/>
          <w:numId w:val="19"/>
        </w:numPr>
        <w:rPr>
          <w:rFonts w:asciiTheme="minorHAnsi" w:hAnsiTheme="minorHAnsi" w:cstheme="minorHAnsi"/>
          <w:szCs w:val="22"/>
        </w:rPr>
      </w:pPr>
      <w:r w:rsidRPr="003925AC">
        <w:rPr>
          <w:rFonts w:asciiTheme="minorHAnsi" w:hAnsiTheme="minorHAnsi" w:cstheme="minorHAnsi"/>
          <w:szCs w:val="22"/>
        </w:rPr>
        <w:t>3</w:t>
      </w:r>
      <w:r w:rsidR="00F0161A" w:rsidRPr="003925AC">
        <w:rPr>
          <w:rFonts w:asciiTheme="minorHAnsi" w:hAnsiTheme="minorHAnsi" w:cstheme="minorHAnsi"/>
          <w:szCs w:val="22"/>
        </w:rPr>
        <w:t xml:space="preserve">00 points to Public Transit </w:t>
      </w:r>
    </w:p>
    <w:p w:rsidR="00F0161A" w:rsidRPr="003925AC" w:rsidRDefault="00F0161A" w:rsidP="00F0161A">
      <w:pPr>
        <w:pStyle w:val="ListParagraph"/>
        <w:numPr>
          <w:ilvl w:val="0"/>
          <w:numId w:val="19"/>
        </w:numPr>
        <w:rPr>
          <w:rFonts w:asciiTheme="minorHAnsi" w:hAnsiTheme="minorHAnsi" w:cstheme="minorHAnsi"/>
          <w:szCs w:val="22"/>
        </w:rPr>
      </w:pPr>
      <w:r w:rsidRPr="003925AC">
        <w:rPr>
          <w:rFonts w:asciiTheme="minorHAnsi" w:hAnsiTheme="minorHAnsi" w:cstheme="minorHAnsi"/>
          <w:szCs w:val="22"/>
        </w:rPr>
        <w:t>700 points could be assigned to any mode and project type</w:t>
      </w:r>
    </w:p>
    <w:p w:rsidR="007D363D" w:rsidRPr="003925AC" w:rsidRDefault="007D363D" w:rsidP="002D3B7A">
      <w:pPr>
        <w:rPr>
          <w:rFonts w:asciiTheme="minorHAnsi" w:hAnsiTheme="minorHAnsi" w:cstheme="minorHAnsi"/>
          <w:szCs w:val="22"/>
        </w:rPr>
      </w:pPr>
    </w:p>
    <w:p w:rsidR="00D63B3C" w:rsidRPr="003925AC" w:rsidRDefault="00F0161A" w:rsidP="00D63B3C">
      <w:pPr>
        <w:rPr>
          <w:rFonts w:asciiTheme="minorHAnsi" w:hAnsiTheme="minorHAnsi" w:cstheme="minorHAnsi"/>
          <w:szCs w:val="22"/>
        </w:rPr>
      </w:pPr>
      <w:r w:rsidRPr="003925AC">
        <w:rPr>
          <w:rFonts w:asciiTheme="minorHAnsi" w:hAnsiTheme="minorHAnsi" w:cstheme="minorHAnsi"/>
          <w:szCs w:val="22"/>
        </w:rPr>
        <w:t xml:space="preserve">For the MPO’s 1,800 Division </w:t>
      </w:r>
      <w:r w:rsidR="0052241B" w:rsidRPr="003925AC">
        <w:rPr>
          <w:rFonts w:asciiTheme="minorHAnsi" w:hAnsiTheme="minorHAnsi" w:cstheme="minorHAnsi"/>
          <w:szCs w:val="22"/>
        </w:rPr>
        <w:t>Local Input Points</w:t>
      </w:r>
      <w:r w:rsidRPr="003925AC">
        <w:rPr>
          <w:rFonts w:asciiTheme="minorHAnsi" w:hAnsiTheme="minorHAnsi" w:cstheme="minorHAnsi"/>
          <w:szCs w:val="22"/>
        </w:rPr>
        <w:t xml:space="preserve">, </w:t>
      </w:r>
      <w:r w:rsidR="007D363D" w:rsidRPr="003925AC">
        <w:rPr>
          <w:rFonts w:asciiTheme="minorHAnsi" w:hAnsiTheme="minorHAnsi" w:cstheme="minorHAnsi"/>
          <w:szCs w:val="22"/>
        </w:rPr>
        <w:t xml:space="preserve">the DCHC MPO </w:t>
      </w:r>
      <w:r w:rsidR="00D63B3C" w:rsidRPr="003925AC">
        <w:rPr>
          <w:rFonts w:asciiTheme="minorHAnsi" w:hAnsiTheme="minorHAnsi" w:cstheme="minorHAnsi"/>
          <w:szCs w:val="22"/>
        </w:rPr>
        <w:t>will assign points among modes and project types according to the distribution below. The distribution below has been structured to reflect the funding</w:t>
      </w:r>
      <w:r w:rsidR="00390C20" w:rsidRPr="003925AC">
        <w:rPr>
          <w:rFonts w:asciiTheme="minorHAnsi" w:hAnsiTheme="minorHAnsi" w:cstheme="minorHAnsi"/>
          <w:szCs w:val="22"/>
        </w:rPr>
        <w:t xml:space="preserve"> goals of the MPO’s adopted MTP and the number of eligible Division category projects in each mode. </w:t>
      </w:r>
    </w:p>
    <w:p w:rsidR="00F0161A" w:rsidRPr="003925AC" w:rsidRDefault="00F0161A" w:rsidP="00D63B3C">
      <w:pPr>
        <w:pStyle w:val="ListParagraph"/>
        <w:numPr>
          <w:ilvl w:val="0"/>
          <w:numId w:val="46"/>
        </w:numPr>
        <w:rPr>
          <w:rFonts w:asciiTheme="minorHAnsi" w:hAnsiTheme="minorHAnsi" w:cstheme="minorHAnsi"/>
          <w:szCs w:val="22"/>
        </w:rPr>
      </w:pPr>
      <w:r w:rsidRPr="003925AC">
        <w:rPr>
          <w:rFonts w:asciiTheme="minorHAnsi" w:hAnsiTheme="minorHAnsi" w:cstheme="minorHAnsi"/>
          <w:szCs w:val="22"/>
        </w:rPr>
        <w:t>300 points to Highway</w:t>
      </w:r>
    </w:p>
    <w:p w:rsidR="00F0161A" w:rsidRPr="003925AC" w:rsidRDefault="003E59F0" w:rsidP="00F0161A">
      <w:pPr>
        <w:pStyle w:val="ListParagraph"/>
        <w:numPr>
          <w:ilvl w:val="0"/>
          <w:numId w:val="20"/>
        </w:numPr>
        <w:rPr>
          <w:rFonts w:asciiTheme="minorHAnsi" w:hAnsiTheme="minorHAnsi" w:cstheme="minorHAnsi"/>
          <w:szCs w:val="22"/>
        </w:rPr>
      </w:pPr>
      <w:r w:rsidRPr="003925AC">
        <w:rPr>
          <w:rFonts w:asciiTheme="minorHAnsi" w:hAnsiTheme="minorHAnsi" w:cstheme="minorHAnsi"/>
          <w:szCs w:val="22"/>
        </w:rPr>
        <w:t>500 points to Public Transit</w:t>
      </w:r>
      <w:r w:rsidR="009C77F4" w:rsidRPr="003925AC">
        <w:rPr>
          <w:rFonts w:asciiTheme="minorHAnsi" w:hAnsiTheme="minorHAnsi" w:cstheme="minorHAnsi"/>
          <w:szCs w:val="22"/>
        </w:rPr>
        <w:t xml:space="preserve"> </w:t>
      </w:r>
    </w:p>
    <w:p w:rsidR="00F0161A" w:rsidRPr="003925AC" w:rsidRDefault="00F0161A" w:rsidP="00F0161A">
      <w:pPr>
        <w:pStyle w:val="ListParagraph"/>
        <w:numPr>
          <w:ilvl w:val="0"/>
          <w:numId w:val="20"/>
        </w:numPr>
        <w:rPr>
          <w:rFonts w:asciiTheme="minorHAnsi" w:hAnsiTheme="minorHAnsi" w:cstheme="minorHAnsi"/>
          <w:szCs w:val="22"/>
        </w:rPr>
      </w:pPr>
      <w:r w:rsidRPr="003925AC">
        <w:rPr>
          <w:rFonts w:asciiTheme="minorHAnsi" w:hAnsiTheme="minorHAnsi" w:cstheme="minorHAnsi"/>
          <w:szCs w:val="22"/>
        </w:rPr>
        <w:t>200 points to Bicycle and Pedestrian</w:t>
      </w:r>
    </w:p>
    <w:p w:rsidR="00F0161A" w:rsidRPr="003925AC" w:rsidRDefault="003E59F0" w:rsidP="00F0161A">
      <w:pPr>
        <w:pStyle w:val="ListParagraph"/>
        <w:numPr>
          <w:ilvl w:val="0"/>
          <w:numId w:val="20"/>
        </w:numPr>
        <w:rPr>
          <w:rFonts w:asciiTheme="minorHAnsi" w:hAnsiTheme="minorHAnsi" w:cstheme="minorHAnsi"/>
          <w:szCs w:val="22"/>
        </w:rPr>
      </w:pPr>
      <w:r w:rsidRPr="003925AC">
        <w:rPr>
          <w:rFonts w:asciiTheme="minorHAnsi" w:hAnsiTheme="minorHAnsi" w:cstheme="minorHAnsi"/>
          <w:szCs w:val="22"/>
        </w:rPr>
        <w:t>8</w:t>
      </w:r>
      <w:r w:rsidR="00F0161A" w:rsidRPr="003925AC">
        <w:rPr>
          <w:rFonts w:asciiTheme="minorHAnsi" w:hAnsiTheme="minorHAnsi" w:cstheme="minorHAnsi"/>
          <w:szCs w:val="22"/>
        </w:rPr>
        <w:t>00 points could be assigned to any mode and project type</w:t>
      </w:r>
    </w:p>
    <w:p w:rsidR="007D363D" w:rsidRDefault="007D363D" w:rsidP="002D3B7A">
      <w:pPr>
        <w:rPr>
          <w:rFonts w:asciiTheme="minorHAnsi" w:hAnsiTheme="minorHAnsi" w:cstheme="minorHAnsi"/>
          <w:szCs w:val="22"/>
        </w:rPr>
      </w:pPr>
    </w:p>
    <w:p w:rsidR="00F0161A" w:rsidRPr="003925AC" w:rsidRDefault="00F0161A" w:rsidP="002D3B7A">
      <w:pPr>
        <w:rPr>
          <w:rFonts w:asciiTheme="minorHAnsi" w:hAnsiTheme="minorHAnsi" w:cstheme="minorHAnsi"/>
          <w:szCs w:val="22"/>
        </w:rPr>
      </w:pPr>
      <w:r>
        <w:rPr>
          <w:rFonts w:asciiTheme="minorHAnsi" w:hAnsiTheme="minorHAnsi" w:cstheme="minorHAnsi"/>
          <w:szCs w:val="22"/>
        </w:rPr>
        <w:lastRenderedPageBreak/>
        <w:t xml:space="preserve">Statewide projects that cascade down to the Regional category will only be considered for Regional </w:t>
      </w:r>
      <w:r w:rsidR="0052241B">
        <w:rPr>
          <w:rFonts w:asciiTheme="minorHAnsi" w:hAnsiTheme="minorHAnsi" w:cstheme="minorHAnsi"/>
          <w:szCs w:val="22"/>
        </w:rPr>
        <w:t xml:space="preserve">Local Input Points </w:t>
      </w:r>
      <w:r>
        <w:rPr>
          <w:rFonts w:asciiTheme="minorHAnsi" w:hAnsiTheme="minorHAnsi" w:cstheme="minorHAnsi"/>
          <w:szCs w:val="22"/>
        </w:rPr>
        <w:t>if the project is not considered likely to be competitive for Statewide category funding during the next Prioritization cycle.</w:t>
      </w:r>
      <w:r w:rsidR="009C77F4">
        <w:rPr>
          <w:rFonts w:asciiTheme="minorHAnsi" w:hAnsiTheme="minorHAnsi" w:cstheme="minorHAnsi"/>
          <w:szCs w:val="22"/>
        </w:rPr>
        <w:t xml:space="preserve"> </w:t>
      </w:r>
      <w:r>
        <w:rPr>
          <w:rFonts w:asciiTheme="minorHAnsi" w:hAnsiTheme="minorHAnsi" w:cstheme="minorHAnsi"/>
          <w:szCs w:val="22"/>
        </w:rPr>
        <w:t xml:space="preserve">Statewide or Regional projects that cascade down to Division will only be considered for </w:t>
      </w:r>
      <w:r w:rsidR="00F573F8">
        <w:rPr>
          <w:rFonts w:asciiTheme="minorHAnsi" w:hAnsiTheme="minorHAnsi" w:cstheme="minorHAnsi"/>
          <w:szCs w:val="22"/>
        </w:rPr>
        <w:t>Local Input Points</w:t>
      </w:r>
      <w:r>
        <w:rPr>
          <w:rFonts w:asciiTheme="minorHAnsi" w:hAnsiTheme="minorHAnsi" w:cstheme="minorHAnsi"/>
          <w:szCs w:val="22"/>
        </w:rPr>
        <w:t xml:space="preserve"> if the pr</w:t>
      </w:r>
      <w:r w:rsidR="0052241B">
        <w:rPr>
          <w:rFonts w:asciiTheme="minorHAnsi" w:hAnsiTheme="minorHAnsi" w:cstheme="minorHAnsi"/>
          <w:szCs w:val="22"/>
        </w:rPr>
        <w:t xml:space="preserve">oject is less than $5 million. </w:t>
      </w:r>
      <w:r>
        <w:rPr>
          <w:rFonts w:asciiTheme="minorHAnsi" w:hAnsiTheme="minorHAnsi" w:cstheme="minorHAnsi"/>
          <w:szCs w:val="22"/>
        </w:rPr>
        <w:t>This limitation is due to the very limited amount of funding available in the Division category that is not STP</w:t>
      </w:r>
      <w:r w:rsidR="001F2A91">
        <w:rPr>
          <w:rFonts w:asciiTheme="minorHAnsi" w:hAnsiTheme="minorHAnsi" w:cstheme="minorHAnsi"/>
          <w:szCs w:val="22"/>
        </w:rPr>
        <w:t>-</w:t>
      </w:r>
      <w:r>
        <w:rPr>
          <w:rFonts w:asciiTheme="minorHAnsi" w:hAnsiTheme="minorHAnsi" w:cstheme="minorHAnsi"/>
          <w:szCs w:val="22"/>
        </w:rPr>
        <w:t xml:space="preserve">DA or TAP (funding that is directly allocated to certain MPOs and that is not subject to the Prioritization process but is subject to </w:t>
      </w:r>
      <w:r w:rsidRPr="003925AC">
        <w:rPr>
          <w:rFonts w:asciiTheme="minorHAnsi" w:hAnsiTheme="minorHAnsi" w:cstheme="minorHAnsi"/>
          <w:szCs w:val="22"/>
        </w:rPr>
        <w:t>the STI legislation), and the number of projects that only q</w:t>
      </w:r>
      <w:r w:rsidR="00F573F8" w:rsidRPr="003925AC">
        <w:rPr>
          <w:rFonts w:asciiTheme="minorHAnsi" w:hAnsiTheme="minorHAnsi" w:cstheme="minorHAnsi"/>
          <w:szCs w:val="22"/>
        </w:rPr>
        <w:t xml:space="preserve">ualify in the Division category. </w:t>
      </w:r>
      <w:r w:rsidRPr="003925AC">
        <w:rPr>
          <w:rFonts w:asciiTheme="minorHAnsi" w:hAnsiTheme="minorHAnsi" w:cstheme="minorHAnsi"/>
          <w:szCs w:val="22"/>
        </w:rPr>
        <w:t xml:space="preserve">The minimum number of </w:t>
      </w:r>
      <w:r w:rsidR="0052241B" w:rsidRPr="003925AC">
        <w:rPr>
          <w:rFonts w:asciiTheme="minorHAnsi" w:hAnsiTheme="minorHAnsi" w:cstheme="minorHAnsi"/>
          <w:szCs w:val="22"/>
        </w:rPr>
        <w:t>Local Input Points</w:t>
      </w:r>
      <w:r w:rsidRPr="003925AC">
        <w:rPr>
          <w:rFonts w:asciiTheme="minorHAnsi" w:hAnsiTheme="minorHAnsi" w:cstheme="minorHAnsi"/>
          <w:szCs w:val="22"/>
        </w:rPr>
        <w:t xml:space="preserve"> </w:t>
      </w:r>
      <w:r w:rsidR="005F7100" w:rsidRPr="003925AC">
        <w:rPr>
          <w:rFonts w:asciiTheme="minorHAnsi" w:hAnsiTheme="minorHAnsi" w:cstheme="minorHAnsi"/>
          <w:szCs w:val="22"/>
        </w:rPr>
        <w:t xml:space="preserve">needed </w:t>
      </w:r>
      <w:r w:rsidRPr="003925AC">
        <w:rPr>
          <w:rFonts w:asciiTheme="minorHAnsi" w:hAnsiTheme="minorHAnsi" w:cstheme="minorHAnsi"/>
          <w:szCs w:val="22"/>
        </w:rPr>
        <w:t>will be assigned to each project to ensure that it maintains its relative position</w:t>
      </w:r>
      <w:r w:rsidR="00A7434B" w:rsidRPr="003925AC">
        <w:rPr>
          <w:rFonts w:asciiTheme="minorHAnsi" w:hAnsiTheme="minorHAnsi" w:cstheme="minorHAnsi"/>
          <w:szCs w:val="22"/>
        </w:rPr>
        <w:t xml:space="preserve"> of competitiveness</w:t>
      </w:r>
      <w:r w:rsidRPr="003925AC">
        <w:rPr>
          <w:rFonts w:asciiTheme="minorHAnsi" w:hAnsiTheme="minorHAnsi" w:cstheme="minorHAnsi"/>
          <w:szCs w:val="22"/>
        </w:rPr>
        <w:t xml:space="preserve"> in its Region or Division.</w:t>
      </w:r>
    </w:p>
    <w:p w:rsidR="00F0161A" w:rsidRPr="003925AC" w:rsidRDefault="00F0161A" w:rsidP="00F0161A">
      <w:pPr>
        <w:ind w:left="360"/>
        <w:rPr>
          <w:rFonts w:asciiTheme="minorHAnsi" w:hAnsiTheme="minorHAnsi" w:cstheme="minorHAnsi"/>
          <w:szCs w:val="22"/>
        </w:rPr>
      </w:pPr>
    </w:p>
    <w:p w:rsidR="00F0161A" w:rsidRPr="003925AC" w:rsidRDefault="00C943CC" w:rsidP="002D3B7A">
      <w:pPr>
        <w:rPr>
          <w:rFonts w:asciiTheme="minorHAnsi" w:hAnsiTheme="minorHAnsi" w:cstheme="minorHAnsi"/>
          <w:szCs w:val="22"/>
        </w:rPr>
      </w:pPr>
      <w:r w:rsidRPr="003925AC">
        <w:rPr>
          <w:rFonts w:asciiTheme="minorHAnsi" w:hAnsiTheme="minorHAnsi" w:cstheme="minorHAnsi"/>
          <w:szCs w:val="22"/>
        </w:rPr>
        <w:t xml:space="preserve">The </w:t>
      </w:r>
      <w:r w:rsidR="001C7985" w:rsidRPr="003925AC">
        <w:rPr>
          <w:rFonts w:asciiTheme="minorHAnsi" w:hAnsiTheme="minorHAnsi" w:cstheme="minorHAnsi"/>
          <w:szCs w:val="22"/>
        </w:rPr>
        <w:t>a</w:t>
      </w:r>
      <w:r w:rsidRPr="003925AC">
        <w:rPr>
          <w:rFonts w:asciiTheme="minorHAnsi" w:hAnsiTheme="minorHAnsi" w:cstheme="minorHAnsi"/>
          <w:szCs w:val="22"/>
        </w:rPr>
        <w:t>llocation of</w:t>
      </w:r>
      <w:r w:rsidR="00F0161A" w:rsidRPr="003925AC">
        <w:rPr>
          <w:rFonts w:asciiTheme="minorHAnsi" w:hAnsiTheme="minorHAnsi" w:cstheme="minorHAnsi"/>
          <w:szCs w:val="22"/>
        </w:rPr>
        <w:t xml:space="preserve"> </w:t>
      </w:r>
      <w:r w:rsidR="0052241B" w:rsidRPr="003925AC">
        <w:rPr>
          <w:rFonts w:asciiTheme="minorHAnsi" w:hAnsiTheme="minorHAnsi" w:cstheme="minorHAnsi"/>
          <w:szCs w:val="22"/>
        </w:rPr>
        <w:t>Local Input Points</w:t>
      </w:r>
      <w:r w:rsidR="00F0161A" w:rsidRPr="003925AC">
        <w:rPr>
          <w:rFonts w:asciiTheme="minorHAnsi" w:hAnsiTheme="minorHAnsi" w:cstheme="minorHAnsi"/>
          <w:szCs w:val="22"/>
        </w:rPr>
        <w:t xml:space="preserve"> in the Regional and Division categories </w:t>
      </w:r>
      <w:r w:rsidRPr="003925AC">
        <w:rPr>
          <w:rFonts w:asciiTheme="minorHAnsi" w:hAnsiTheme="minorHAnsi" w:cstheme="minorHAnsi"/>
          <w:szCs w:val="22"/>
        </w:rPr>
        <w:t xml:space="preserve">for each mode </w:t>
      </w:r>
      <w:r w:rsidR="00F0161A" w:rsidRPr="003925AC">
        <w:rPr>
          <w:rFonts w:asciiTheme="minorHAnsi" w:hAnsiTheme="minorHAnsi" w:cstheme="minorHAnsi"/>
          <w:szCs w:val="22"/>
        </w:rPr>
        <w:t>will be informed by</w:t>
      </w:r>
      <w:r w:rsidR="000E50BB" w:rsidRPr="003925AC">
        <w:rPr>
          <w:rFonts w:asciiTheme="minorHAnsi" w:hAnsiTheme="minorHAnsi" w:cstheme="minorHAnsi"/>
          <w:szCs w:val="22"/>
        </w:rPr>
        <w:t xml:space="preserve"> the following factors. </w:t>
      </w:r>
      <w:r w:rsidR="003925AC" w:rsidRPr="003925AC">
        <w:rPr>
          <w:rFonts w:asciiTheme="minorHAnsi" w:hAnsiTheme="minorHAnsi" w:cstheme="minorHAnsi"/>
          <w:szCs w:val="22"/>
          <w:highlight w:val="cyan"/>
        </w:rPr>
        <w:t xml:space="preserve">Local Input </w:t>
      </w:r>
      <w:bookmarkStart w:id="0" w:name="_GoBack"/>
      <w:bookmarkEnd w:id="0"/>
      <w:r w:rsidR="003925AC" w:rsidRPr="003925AC">
        <w:rPr>
          <w:rFonts w:asciiTheme="minorHAnsi" w:hAnsiTheme="minorHAnsi" w:cstheme="minorHAnsi"/>
          <w:szCs w:val="22"/>
          <w:highlight w:val="cyan"/>
        </w:rPr>
        <w:t>Points will be assigned in priority order based on the goals below with the first goal being the highest priority and the last goal being a lower priority</w:t>
      </w:r>
      <w:r w:rsidR="00507AB4" w:rsidRPr="003925AC">
        <w:rPr>
          <w:rFonts w:asciiTheme="minorHAnsi" w:hAnsiTheme="minorHAnsi" w:cstheme="minorHAnsi"/>
          <w:szCs w:val="22"/>
          <w:highlight w:val="cyan"/>
        </w:rPr>
        <w:t>.</w:t>
      </w:r>
      <w:r w:rsidR="00507AB4" w:rsidRPr="003925AC">
        <w:rPr>
          <w:rFonts w:asciiTheme="minorHAnsi" w:hAnsiTheme="minorHAnsi" w:cstheme="minorHAnsi"/>
          <w:szCs w:val="22"/>
        </w:rPr>
        <w:t xml:space="preserve"> </w:t>
      </w:r>
    </w:p>
    <w:p w:rsidR="001C7985" w:rsidRPr="003925AC" w:rsidRDefault="001C7985" w:rsidP="002D3B7A">
      <w:pPr>
        <w:rPr>
          <w:rFonts w:asciiTheme="minorHAnsi" w:hAnsiTheme="minorHAnsi" w:cstheme="minorHAnsi"/>
          <w:szCs w:val="22"/>
        </w:rPr>
      </w:pPr>
    </w:p>
    <w:p w:rsidR="00A7434B" w:rsidRPr="003925AC" w:rsidRDefault="00A7434B" w:rsidP="003925AC">
      <w:pPr>
        <w:pStyle w:val="ListParagraph"/>
        <w:numPr>
          <w:ilvl w:val="0"/>
          <w:numId w:val="47"/>
        </w:numPr>
        <w:spacing w:after="120"/>
        <w:ind w:left="1080"/>
        <w:rPr>
          <w:rFonts w:asciiTheme="minorHAnsi" w:hAnsiTheme="minorHAnsi" w:cstheme="minorHAnsi"/>
          <w:szCs w:val="22"/>
          <w:highlight w:val="cyan"/>
        </w:rPr>
      </w:pPr>
      <w:r w:rsidRPr="003925AC">
        <w:rPr>
          <w:rFonts w:asciiTheme="minorHAnsi" w:hAnsiTheme="minorHAnsi" w:cstheme="minorHAnsi"/>
          <w:szCs w:val="22"/>
          <w:highlight w:val="cyan"/>
        </w:rPr>
        <w:t>The likelihood of receiving funding through STI considering the amount of funding available within each Division or Region, historical funding levels for the mode, and the normalization limit</w:t>
      </w:r>
      <w:r w:rsidR="00507AB4" w:rsidRPr="003925AC">
        <w:rPr>
          <w:rFonts w:asciiTheme="minorHAnsi" w:hAnsiTheme="minorHAnsi" w:cstheme="minorHAnsi"/>
          <w:szCs w:val="22"/>
          <w:highlight w:val="cyan"/>
        </w:rPr>
        <w:t>ations that NCDOT has adopted</w:t>
      </w:r>
    </w:p>
    <w:p w:rsidR="00A7434B" w:rsidRPr="003925AC" w:rsidRDefault="00A7434B" w:rsidP="003925AC">
      <w:pPr>
        <w:pStyle w:val="ListParagraph"/>
        <w:numPr>
          <w:ilvl w:val="0"/>
          <w:numId w:val="47"/>
        </w:numPr>
        <w:spacing w:after="120"/>
        <w:ind w:left="1080"/>
        <w:rPr>
          <w:rFonts w:asciiTheme="minorHAnsi" w:hAnsiTheme="minorHAnsi" w:cstheme="minorHAnsi"/>
          <w:szCs w:val="22"/>
          <w:highlight w:val="cyan"/>
        </w:rPr>
      </w:pPr>
      <w:r w:rsidRPr="003925AC">
        <w:rPr>
          <w:rFonts w:asciiTheme="minorHAnsi" w:hAnsiTheme="minorHAnsi" w:cstheme="minorHAnsi"/>
          <w:szCs w:val="22"/>
          <w:highlight w:val="cyan"/>
        </w:rPr>
        <w:t xml:space="preserve">The priorities of the current MTP including the adopted distribution of funding between modes and the </w:t>
      </w:r>
      <w:r w:rsidR="008C2110">
        <w:rPr>
          <w:rFonts w:asciiTheme="minorHAnsi" w:hAnsiTheme="minorHAnsi" w:cstheme="minorHAnsi"/>
          <w:szCs w:val="22"/>
          <w:highlight w:val="cyan"/>
        </w:rPr>
        <w:t>planning</w:t>
      </w:r>
      <w:r w:rsidRPr="003925AC">
        <w:rPr>
          <w:rFonts w:asciiTheme="minorHAnsi" w:hAnsiTheme="minorHAnsi" w:cstheme="minorHAnsi"/>
          <w:szCs w:val="22"/>
          <w:highlight w:val="cyan"/>
        </w:rPr>
        <w:t xml:space="preserve"> horizon year of projects</w:t>
      </w:r>
    </w:p>
    <w:p w:rsidR="003925AC" w:rsidRPr="003925AC" w:rsidRDefault="00F0161A" w:rsidP="003925AC">
      <w:pPr>
        <w:pStyle w:val="ListParagraph"/>
        <w:numPr>
          <w:ilvl w:val="0"/>
          <w:numId w:val="47"/>
        </w:numPr>
        <w:spacing w:after="120"/>
        <w:ind w:left="1080"/>
        <w:rPr>
          <w:rFonts w:asciiTheme="minorHAnsi" w:hAnsiTheme="minorHAnsi" w:cstheme="minorHAnsi"/>
          <w:szCs w:val="22"/>
          <w:highlight w:val="cyan"/>
        </w:rPr>
      </w:pPr>
      <w:r w:rsidRPr="003925AC">
        <w:rPr>
          <w:rFonts w:asciiTheme="minorHAnsi" w:hAnsiTheme="minorHAnsi" w:cstheme="minorHAnsi"/>
          <w:szCs w:val="22"/>
          <w:highlight w:val="cyan"/>
        </w:rPr>
        <w:t>The effect that receiving funding for a project may have on the likelihood of other projects being funded in the Division or Region considering the limitations set by the STI legislation</w:t>
      </w:r>
    </w:p>
    <w:p w:rsidR="00F0161A" w:rsidRPr="003925AC" w:rsidRDefault="00C943CC" w:rsidP="003925AC">
      <w:pPr>
        <w:pStyle w:val="ListParagraph"/>
        <w:numPr>
          <w:ilvl w:val="0"/>
          <w:numId w:val="47"/>
        </w:numPr>
        <w:spacing w:after="120"/>
        <w:ind w:left="1080"/>
        <w:rPr>
          <w:rFonts w:asciiTheme="minorHAnsi" w:hAnsiTheme="minorHAnsi" w:cstheme="minorHAnsi"/>
          <w:szCs w:val="22"/>
          <w:highlight w:val="cyan"/>
        </w:rPr>
      </w:pPr>
      <w:r w:rsidRPr="003925AC">
        <w:rPr>
          <w:rFonts w:asciiTheme="minorHAnsi" w:hAnsiTheme="minorHAnsi" w:cstheme="minorHAnsi"/>
          <w:szCs w:val="22"/>
          <w:highlight w:val="cyan"/>
        </w:rPr>
        <w:t>If the project is located within an area of overlapping Environmental Justice Communities of Concern identified in the MPO’s 2014 Environmental</w:t>
      </w:r>
      <w:r w:rsidR="00A7434B" w:rsidRPr="003925AC">
        <w:rPr>
          <w:rFonts w:asciiTheme="minorHAnsi" w:hAnsiTheme="minorHAnsi" w:cstheme="minorHAnsi"/>
          <w:szCs w:val="22"/>
          <w:highlight w:val="cyan"/>
        </w:rPr>
        <w:t xml:space="preserve"> Justice Report</w:t>
      </w:r>
    </w:p>
    <w:p w:rsidR="00507AB4" w:rsidRPr="003925AC" w:rsidRDefault="00507AB4" w:rsidP="003925AC">
      <w:pPr>
        <w:pStyle w:val="ListParagraph"/>
        <w:numPr>
          <w:ilvl w:val="0"/>
          <w:numId w:val="47"/>
        </w:numPr>
        <w:spacing w:after="120"/>
        <w:ind w:left="1080"/>
        <w:rPr>
          <w:rFonts w:asciiTheme="minorHAnsi" w:hAnsiTheme="minorHAnsi" w:cstheme="minorHAnsi"/>
          <w:szCs w:val="22"/>
          <w:highlight w:val="cyan"/>
        </w:rPr>
      </w:pPr>
      <w:r w:rsidRPr="003925AC">
        <w:rPr>
          <w:rFonts w:asciiTheme="minorHAnsi" w:hAnsiTheme="minorHAnsi" w:cstheme="minorHAnsi"/>
          <w:szCs w:val="22"/>
          <w:highlight w:val="cyan"/>
        </w:rPr>
        <w:t>Public input receiv</w:t>
      </w:r>
      <w:r w:rsidR="003925AC" w:rsidRPr="003925AC">
        <w:rPr>
          <w:rFonts w:asciiTheme="minorHAnsi" w:hAnsiTheme="minorHAnsi" w:cstheme="minorHAnsi"/>
          <w:szCs w:val="22"/>
          <w:highlight w:val="cyan"/>
        </w:rPr>
        <w:t>ed during public input sessions</w:t>
      </w:r>
    </w:p>
    <w:p w:rsidR="00F0161A" w:rsidRPr="003925AC" w:rsidRDefault="00F0161A" w:rsidP="003925AC">
      <w:pPr>
        <w:pStyle w:val="ListParagraph"/>
        <w:numPr>
          <w:ilvl w:val="0"/>
          <w:numId w:val="47"/>
        </w:numPr>
        <w:spacing w:after="120"/>
        <w:ind w:left="1080"/>
        <w:rPr>
          <w:rFonts w:asciiTheme="minorHAnsi" w:hAnsiTheme="minorHAnsi" w:cstheme="minorHAnsi"/>
          <w:szCs w:val="22"/>
          <w:highlight w:val="cyan"/>
        </w:rPr>
      </w:pPr>
      <w:r w:rsidRPr="003925AC">
        <w:rPr>
          <w:rFonts w:asciiTheme="minorHAnsi" w:hAnsiTheme="minorHAnsi" w:cstheme="minorHAnsi"/>
          <w:szCs w:val="22"/>
          <w:highlight w:val="cyan"/>
        </w:rPr>
        <w:t>Geogra</w:t>
      </w:r>
      <w:r w:rsidR="00A7434B" w:rsidRPr="003925AC">
        <w:rPr>
          <w:rFonts w:asciiTheme="minorHAnsi" w:hAnsiTheme="minorHAnsi" w:cstheme="minorHAnsi"/>
          <w:szCs w:val="22"/>
          <w:highlight w:val="cyan"/>
        </w:rPr>
        <w:t>phic and jurisdictional balance</w:t>
      </w:r>
    </w:p>
    <w:p w:rsidR="00BE0D09" w:rsidRPr="003925AC" w:rsidRDefault="00BE0D09" w:rsidP="00BE0D09">
      <w:pPr>
        <w:pStyle w:val="ListParagraph"/>
        <w:ind w:left="1080"/>
        <w:rPr>
          <w:rFonts w:asciiTheme="minorHAnsi" w:hAnsiTheme="minorHAnsi" w:cstheme="minorHAnsi"/>
          <w:szCs w:val="22"/>
        </w:rPr>
      </w:pPr>
    </w:p>
    <w:p w:rsidR="00F0161A" w:rsidRDefault="00390C20" w:rsidP="002D3B7A">
      <w:pPr>
        <w:rPr>
          <w:rFonts w:asciiTheme="minorHAnsi" w:hAnsiTheme="minorHAnsi" w:cstheme="minorHAnsi"/>
          <w:szCs w:val="22"/>
        </w:rPr>
      </w:pPr>
      <w:r w:rsidRPr="003925AC">
        <w:rPr>
          <w:rFonts w:asciiTheme="minorHAnsi" w:hAnsiTheme="minorHAnsi" w:cstheme="minorHAnsi"/>
          <w:szCs w:val="22"/>
        </w:rPr>
        <w:t>The above factors are difficult to quantitatively measure and will be considered through a qualitative assessment by the DCHC MPO.</w:t>
      </w:r>
      <w:r>
        <w:rPr>
          <w:rFonts w:asciiTheme="minorHAnsi" w:hAnsiTheme="minorHAnsi" w:cstheme="minorHAnsi"/>
          <w:szCs w:val="22"/>
        </w:rPr>
        <w:t xml:space="preserve">  </w:t>
      </w:r>
      <w:r w:rsidR="00DE5573">
        <w:rPr>
          <w:rFonts w:asciiTheme="minorHAnsi" w:hAnsiTheme="minorHAnsi" w:cstheme="minorHAnsi"/>
          <w:szCs w:val="22"/>
        </w:rPr>
        <w:t xml:space="preserve">The DCHC </w:t>
      </w:r>
      <w:r w:rsidR="00F0161A">
        <w:rPr>
          <w:rFonts w:asciiTheme="minorHAnsi" w:hAnsiTheme="minorHAnsi" w:cstheme="minorHAnsi"/>
          <w:szCs w:val="22"/>
        </w:rPr>
        <w:t>MPO staff will document the reasoning used to justify the proposed assignment of</w:t>
      </w:r>
      <w:r w:rsidR="00F573F8">
        <w:rPr>
          <w:rFonts w:asciiTheme="minorHAnsi" w:hAnsiTheme="minorHAnsi" w:cstheme="minorHAnsi"/>
          <w:szCs w:val="22"/>
        </w:rPr>
        <w:t xml:space="preserve"> Local Input P</w:t>
      </w:r>
      <w:r w:rsidR="00F0161A">
        <w:rPr>
          <w:rFonts w:asciiTheme="minorHAnsi" w:hAnsiTheme="minorHAnsi" w:cstheme="minorHAnsi"/>
          <w:szCs w:val="22"/>
        </w:rPr>
        <w:t>oints.</w:t>
      </w:r>
      <w:r w:rsidR="009C77F4">
        <w:rPr>
          <w:rFonts w:asciiTheme="minorHAnsi" w:hAnsiTheme="minorHAnsi" w:cstheme="minorHAnsi"/>
          <w:szCs w:val="22"/>
        </w:rPr>
        <w:t xml:space="preserve"> </w:t>
      </w:r>
      <w:r w:rsidR="00F0161A">
        <w:rPr>
          <w:rFonts w:asciiTheme="minorHAnsi" w:hAnsiTheme="minorHAnsi" w:cstheme="minorHAnsi"/>
          <w:szCs w:val="22"/>
        </w:rPr>
        <w:t xml:space="preserve">The </w:t>
      </w:r>
      <w:r w:rsidR="00DE5573">
        <w:rPr>
          <w:rFonts w:asciiTheme="minorHAnsi" w:hAnsiTheme="minorHAnsi" w:cstheme="minorHAnsi"/>
          <w:szCs w:val="22"/>
        </w:rPr>
        <w:t>DCHC MPO</w:t>
      </w:r>
      <w:r w:rsidR="00F0161A">
        <w:rPr>
          <w:rFonts w:asciiTheme="minorHAnsi" w:hAnsiTheme="minorHAnsi" w:cstheme="minorHAnsi"/>
          <w:szCs w:val="22"/>
        </w:rPr>
        <w:t xml:space="preserve"> may consider adjustments based on the above factors </w:t>
      </w:r>
      <w:r w:rsidR="00DE5573">
        <w:rPr>
          <w:rFonts w:asciiTheme="minorHAnsi" w:hAnsiTheme="minorHAnsi" w:cstheme="minorHAnsi"/>
          <w:szCs w:val="22"/>
        </w:rPr>
        <w:t xml:space="preserve">and in the event that adjustments are made, the reasoning will be documented and made available for public consumption on the DCHC MPO website. </w:t>
      </w:r>
    </w:p>
    <w:p w:rsidR="00DE5573" w:rsidRDefault="00DE5573" w:rsidP="002D3B7A">
      <w:pPr>
        <w:rPr>
          <w:rFonts w:asciiTheme="minorHAnsi" w:hAnsiTheme="minorHAnsi" w:cstheme="minorHAnsi"/>
          <w:szCs w:val="22"/>
        </w:rPr>
      </w:pPr>
    </w:p>
    <w:p w:rsidR="00F0161A" w:rsidRPr="00C44F4C" w:rsidRDefault="00F0161A" w:rsidP="002D3B7A">
      <w:pPr>
        <w:rPr>
          <w:rFonts w:asciiTheme="minorHAnsi" w:hAnsiTheme="minorHAnsi" w:cstheme="minorHAnsi"/>
          <w:szCs w:val="22"/>
        </w:rPr>
      </w:pPr>
      <w:r>
        <w:rPr>
          <w:rFonts w:asciiTheme="minorHAnsi" w:hAnsiTheme="minorHAnsi" w:cstheme="minorHAnsi"/>
          <w:szCs w:val="22"/>
        </w:rPr>
        <w:t xml:space="preserve">During the period that the draft point assignment is released for public </w:t>
      </w:r>
      <w:r w:rsidR="00BE0D09">
        <w:rPr>
          <w:rFonts w:asciiTheme="minorHAnsi" w:hAnsiTheme="minorHAnsi" w:cstheme="minorHAnsi"/>
          <w:szCs w:val="22"/>
        </w:rPr>
        <w:t xml:space="preserve">comment, the </w:t>
      </w:r>
      <w:r w:rsidR="00DE5573">
        <w:rPr>
          <w:rFonts w:asciiTheme="minorHAnsi" w:hAnsiTheme="minorHAnsi" w:cstheme="minorHAnsi"/>
          <w:szCs w:val="22"/>
        </w:rPr>
        <w:t>DCHC MPO</w:t>
      </w:r>
      <w:r>
        <w:rPr>
          <w:rFonts w:asciiTheme="minorHAnsi" w:hAnsiTheme="minorHAnsi" w:cstheme="minorHAnsi"/>
          <w:szCs w:val="22"/>
        </w:rPr>
        <w:t xml:space="preserve"> may make further adjustments to their recommendation based on the above factors as well as: </w:t>
      </w:r>
    </w:p>
    <w:p w:rsidR="00F0161A" w:rsidRDefault="00F0161A" w:rsidP="00F0161A">
      <w:pPr>
        <w:pStyle w:val="ListParagraph"/>
        <w:numPr>
          <w:ilvl w:val="0"/>
          <w:numId w:val="18"/>
        </w:numPr>
        <w:ind w:left="1080"/>
        <w:rPr>
          <w:rFonts w:asciiTheme="minorHAnsi" w:hAnsiTheme="minorHAnsi" w:cstheme="minorHAnsi"/>
          <w:szCs w:val="22"/>
        </w:rPr>
      </w:pPr>
      <w:r>
        <w:rPr>
          <w:rFonts w:asciiTheme="minorHAnsi" w:hAnsiTheme="minorHAnsi" w:cstheme="minorHAnsi"/>
          <w:szCs w:val="22"/>
        </w:rPr>
        <w:t>Coordination with the Division Engineers on the assignment of points;</w:t>
      </w:r>
      <w:r w:rsidR="00BE0D09">
        <w:rPr>
          <w:rFonts w:asciiTheme="minorHAnsi" w:hAnsiTheme="minorHAnsi" w:cstheme="minorHAnsi"/>
          <w:szCs w:val="22"/>
        </w:rPr>
        <w:t xml:space="preserve"> and</w:t>
      </w:r>
    </w:p>
    <w:p w:rsidR="00F0161A" w:rsidRDefault="00F0161A" w:rsidP="00F0161A">
      <w:pPr>
        <w:pStyle w:val="ListParagraph"/>
        <w:numPr>
          <w:ilvl w:val="0"/>
          <w:numId w:val="18"/>
        </w:numPr>
        <w:ind w:left="1080"/>
        <w:rPr>
          <w:rFonts w:asciiTheme="minorHAnsi" w:hAnsiTheme="minorHAnsi" w:cstheme="minorHAnsi"/>
          <w:szCs w:val="22"/>
        </w:rPr>
      </w:pPr>
      <w:r>
        <w:rPr>
          <w:rFonts w:asciiTheme="minorHAnsi" w:hAnsiTheme="minorHAnsi" w:cstheme="minorHAnsi"/>
          <w:szCs w:val="22"/>
        </w:rPr>
        <w:t>Public input and support as evidenced through public comments submitted to the MPO, the MPO’s public hearing</w:t>
      </w:r>
      <w:r w:rsidR="00DE5573">
        <w:rPr>
          <w:rFonts w:asciiTheme="minorHAnsi" w:hAnsiTheme="minorHAnsi" w:cstheme="minorHAnsi"/>
          <w:szCs w:val="22"/>
        </w:rPr>
        <w:t>s</w:t>
      </w:r>
      <w:r>
        <w:rPr>
          <w:rFonts w:asciiTheme="minorHAnsi" w:hAnsiTheme="minorHAnsi" w:cstheme="minorHAnsi"/>
          <w:szCs w:val="22"/>
        </w:rPr>
        <w:t>, public involvement efforts of local g</w:t>
      </w:r>
      <w:r w:rsidR="00BE0D09">
        <w:rPr>
          <w:rFonts w:asciiTheme="minorHAnsi" w:hAnsiTheme="minorHAnsi" w:cstheme="minorHAnsi"/>
          <w:szCs w:val="22"/>
        </w:rPr>
        <w:t>overnments, and local referenda.</w:t>
      </w:r>
    </w:p>
    <w:p w:rsidR="00F0161A" w:rsidRDefault="00F0161A" w:rsidP="00F0161A">
      <w:pPr>
        <w:ind w:left="360"/>
        <w:rPr>
          <w:rFonts w:asciiTheme="minorHAnsi" w:hAnsiTheme="minorHAnsi" w:cstheme="minorHAnsi"/>
          <w:szCs w:val="22"/>
        </w:rPr>
      </w:pPr>
    </w:p>
    <w:p w:rsidR="00F0161A" w:rsidRPr="006F0F8A" w:rsidRDefault="00F0161A" w:rsidP="009C77F4">
      <w:pPr>
        <w:rPr>
          <w:rFonts w:asciiTheme="minorHAnsi" w:hAnsiTheme="minorHAnsi" w:cstheme="minorHAnsi"/>
          <w:szCs w:val="22"/>
        </w:rPr>
      </w:pPr>
      <w:r>
        <w:rPr>
          <w:rFonts w:asciiTheme="minorHAnsi" w:hAnsiTheme="minorHAnsi" w:cstheme="minorHAnsi"/>
          <w:szCs w:val="22"/>
        </w:rPr>
        <w:t xml:space="preserve">All public involvement for this process will be conducted in accordance with the DCHC MPO’s </w:t>
      </w:r>
      <w:hyperlink r:id="rId9" w:history="1">
        <w:r w:rsidRPr="00E658FE">
          <w:rPr>
            <w:rStyle w:val="Hyperlink"/>
            <w:rFonts w:asciiTheme="minorHAnsi" w:hAnsiTheme="minorHAnsi" w:cstheme="minorHAnsi"/>
            <w:szCs w:val="22"/>
          </w:rPr>
          <w:t>Public Involvement Policy</w:t>
        </w:r>
      </w:hyperlink>
      <w:r>
        <w:rPr>
          <w:rFonts w:asciiTheme="minorHAnsi" w:hAnsiTheme="minorHAnsi" w:cstheme="minorHAnsi"/>
          <w:szCs w:val="22"/>
        </w:rPr>
        <w:t>.</w:t>
      </w:r>
      <w:r w:rsidR="009C77F4">
        <w:rPr>
          <w:rFonts w:asciiTheme="minorHAnsi" w:hAnsiTheme="minorHAnsi" w:cstheme="minorHAnsi"/>
          <w:szCs w:val="22"/>
        </w:rPr>
        <w:t xml:space="preserve"> </w:t>
      </w:r>
      <w:r>
        <w:rPr>
          <w:rFonts w:asciiTheme="minorHAnsi" w:hAnsiTheme="minorHAnsi" w:cstheme="minorHAnsi"/>
          <w:szCs w:val="22"/>
        </w:rPr>
        <w:t xml:space="preserve">Details of </w:t>
      </w:r>
      <w:r w:rsidR="00F573F8">
        <w:rPr>
          <w:rFonts w:asciiTheme="minorHAnsi" w:hAnsiTheme="minorHAnsi" w:cstheme="minorHAnsi"/>
          <w:szCs w:val="22"/>
        </w:rPr>
        <w:t>the DCHC MPO</w:t>
      </w:r>
      <w:r>
        <w:rPr>
          <w:rFonts w:asciiTheme="minorHAnsi" w:hAnsiTheme="minorHAnsi" w:cstheme="minorHAnsi"/>
          <w:szCs w:val="22"/>
        </w:rPr>
        <w:t xml:space="preserve"> public involvement policy are described below.</w:t>
      </w:r>
      <w:r w:rsidR="009C77F4">
        <w:rPr>
          <w:rFonts w:asciiTheme="minorHAnsi" w:hAnsiTheme="minorHAnsi" w:cstheme="minorHAnsi"/>
          <w:szCs w:val="22"/>
        </w:rPr>
        <w:t xml:space="preserve"> </w:t>
      </w:r>
    </w:p>
    <w:p w:rsidR="00F0161A" w:rsidRPr="008322C1" w:rsidRDefault="00F0161A" w:rsidP="00F0161A">
      <w:pPr>
        <w:ind w:left="360"/>
        <w:rPr>
          <w:rFonts w:asciiTheme="minorHAnsi" w:hAnsiTheme="minorHAnsi" w:cstheme="minorHAnsi"/>
          <w:szCs w:val="22"/>
        </w:rPr>
      </w:pPr>
    </w:p>
    <w:p w:rsidR="00F0161A" w:rsidRPr="0052241B" w:rsidRDefault="00F0161A" w:rsidP="00F0161A">
      <w:pPr>
        <w:numPr>
          <w:ilvl w:val="0"/>
          <w:numId w:val="2"/>
        </w:numPr>
        <w:tabs>
          <w:tab w:val="left" w:pos="360"/>
        </w:tabs>
        <w:rPr>
          <w:rFonts w:asciiTheme="minorHAnsi" w:hAnsiTheme="minorHAnsi" w:cstheme="minorHAnsi"/>
          <w:b/>
          <w:szCs w:val="22"/>
          <w:u w:val="single"/>
        </w:rPr>
      </w:pPr>
      <w:r w:rsidRPr="008322C1">
        <w:rPr>
          <w:rFonts w:asciiTheme="minorHAnsi" w:hAnsiTheme="minorHAnsi" w:cstheme="minorHAnsi"/>
          <w:b/>
          <w:szCs w:val="22"/>
          <w:u w:val="single"/>
        </w:rPr>
        <w:t xml:space="preserve">Approval of </w:t>
      </w:r>
      <w:r w:rsidR="0052241B">
        <w:rPr>
          <w:rFonts w:asciiTheme="minorHAnsi" w:hAnsiTheme="minorHAnsi" w:cstheme="minorHAnsi"/>
          <w:b/>
          <w:szCs w:val="22"/>
          <w:u w:val="single"/>
        </w:rPr>
        <w:t xml:space="preserve">the Allocation of </w:t>
      </w:r>
      <w:r w:rsidR="0052241B" w:rsidRPr="0052241B">
        <w:rPr>
          <w:rFonts w:asciiTheme="minorHAnsi" w:hAnsiTheme="minorHAnsi" w:cstheme="minorHAnsi"/>
          <w:b/>
          <w:szCs w:val="22"/>
          <w:u w:val="single"/>
        </w:rPr>
        <w:t>Local Input Points</w:t>
      </w:r>
    </w:p>
    <w:p w:rsidR="00F0161A" w:rsidRPr="008322C1" w:rsidRDefault="00F0161A" w:rsidP="00F0161A">
      <w:pPr>
        <w:tabs>
          <w:tab w:val="left" w:pos="720"/>
        </w:tabs>
        <w:ind w:left="360"/>
        <w:rPr>
          <w:rFonts w:asciiTheme="minorHAnsi" w:hAnsiTheme="minorHAnsi" w:cstheme="minorHAnsi"/>
          <w:szCs w:val="22"/>
        </w:rPr>
      </w:pPr>
    </w:p>
    <w:p w:rsidR="00F0161A" w:rsidRDefault="00F0161A" w:rsidP="0052241B">
      <w:pPr>
        <w:tabs>
          <w:tab w:val="left" w:pos="720"/>
        </w:tabs>
        <w:rPr>
          <w:rFonts w:asciiTheme="minorHAnsi" w:hAnsiTheme="minorHAnsi" w:cstheme="minorHAnsi"/>
          <w:szCs w:val="22"/>
        </w:rPr>
      </w:pPr>
      <w:r w:rsidRPr="008322C1">
        <w:rPr>
          <w:rFonts w:asciiTheme="minorHAnsi" w:hAnsiTheme="minorHAnsi" w:cstheme="minorHAnsi"/>
          <w:szCs w:val="22"/>
        </w:rPr>
        <w:t xml:space="preserve">The </w:t>
      </w:r>
      <w:r w:rsidR="00DE5573">
        <w:rPr>
          <w:rFonts w:asciiTheme="minorHAnsi" w:hAnsiTheme="minorHAnsi" w:cstheme="minorHAnsi"/>
          <w:szCs w:val="22"/>
        </w:rPr>
        <w:t xml:space="preserve">DCHC </w:t>
      </w:r>
      <w:r w:rsidR="00BE0D09">
        <w:rPr>
          <w:rFonts w:asciiTheme="minorHAnsi" w:hAnsiTheme="minorHAnsi" w:cstheme="minorHAnsi"/>
          <w:szCs w:val="22"/>
        </w:rPr>
        <w:t>MPO Board</w:t>
      </w:r>
      <w:r w:rsidRPr="008322C1">
        <w:rPr>
          <w:rFonts w:asciiTheme="minorHAnsi" w:hAnsiTheme="minorHAnsi" w:cstheme="minorHAnsi"/>
          <w:szCs w:val="22"/>
        </w:rPr>
        <w:t xml:space="preserve"> will release the draft </w:t>
      </w:r>
      <w:r>
        <w:rPr>
          <w:rFonts w:asciiTheme="minorHAnsi" w:hAnsiTheme="minorHAnsi" w:cstheme="minorHAnsi"/>
          <w:szCs w:val="22"/>
        </w:rPr>
        <w:t xml:space="preserve">Project Priority Ranking and application of </w:t>
      </w:r>
      <w:r w:rsidR="00F573F8">
        <w:rPr>
          <w:rFonts w:asciiTheme="minorHAnsi" w:hAnsiTheme="minorHAnsi" w:cstheme="minorHAnsi"/>
          <w:szCs w:val="22"/>
        </w:rPr>
        <w:t>Local Input P</w:t>
      </w:r>
      <w:r>
        <w:rPr>
          <w:rFonts w:asciiTheme="minorHAnsi" w:hAnsiTheme="minorHAnsi" w:cstheme="minorHAnsi"/>
          <w:szCs w:val="22"/>
        </w:rPr>
        <w:t xml:space="preserve">oints </w:t>
      </w:r>
      <w:r w:rsidRPr="008322C1">
        <w:rPr>
          <w:rFonts w:asciiTheme="minorHAnsi" w:hAnsiTheme="minorHAnsi" w:cstheme="minorHAnsi"/>
          <w:szCs w:val="22"/>
        </w:rPr>
        <w:t xml:space="preserve">for public comment and hold a public hearing at a </w:t>
      </w:r>
      <w:r w:rsidR="00BE0D09">
        <w:rPr>
          <w:rFonts w:asciiTheme="minorHAnsi" w:hAnsiTheme="minorHAnsi" w:cstheme="minorHAnsi"/>
          <w:szCs w:val="22"/>
        </w:rPr>
        <w:t>MPO Board</w:t>
      </w:r>
      <w:r w:rsidRPr="008322C1">
        <w:rPr>
          <w:rFonts w:asciiTheme="minorHAnsi" w:hAnsiTheme="minorHAnsi" w:cstheme="minorHAnsi"/>
          <w:szCs w:val="22"/>
        </w:rPr>
        <w:t xml:space="preserve"> meeting.</w:t>
      </w:r>
      <w:r w:rsidR="009C77F4">
        <w:rPr>
          <w:rFonts w:asciiTheme="minorHAnsi" w:hAnsiTheme="minorHAnsi" w:cstheme="minorHAnsi"/>
          <w:szCs w:val="22"/>
        </w:rPr>
        <w:t xml:space="preserve"> </w:t>
      </w:r>
      <w:r w:rsidRPr="008322C1">
        <w:rPr>
          <w:rFonts w:asciiTheme="minorHAnsi" w:hAnsiTheme="minorHAnsi" w:cstheme="minorHAnsi"/>
          <w:szCs w:val="22"/>
        </w:rPr>
        <w:t xml:space="preserve">After review and public </w:t>
      </w:r>
      <w:r w:rsidRPr="008322C1">
        <w:rPr>
          <w:rFonts w:asciiTheme="minorHAnsi" w:hAnsiTheme="minorHAnsi" w:cstheme="minorHAnsi"/>
          <w:szCs w:val="22"/>
        </w:rPr>
        <w:lastRenderedPageBreak/>
        <w:t xml:space="preserve">comment, the </w:t>
      </w:r>
      <w:r w:rsidR="00BE0D09">
        <w:rPr>
          <w:rFonts w:asciiTheme="minorHAnsi" w:hAnsiTheme="minorHAnsi" w:cstheme="minorHAnsi"/>
          <w:szCs w:val="22"/>
        </w:rPr>
        <w:t>MPO Board</w:t>
      </w:r>
      <w:r w:rsidRPr="008322C1">
        <w:rPr>
          <w:rFonts w:asciiTheme="minorHAnsi" w:hAnsiTheme="minorHAnsi" w:cstheme="minorHAnsi"/>
          <w:szCs w:val="22"/>
        </w:rPr>
        <w:t xml:space="preserve"> will approve the final </w:t>
      </w:r>
      <w:r>
        <w:rPr>
          <w:rFonts w:asciiTheme="minorHAnsi" w:hAnsiTheme="minorHAnsi" w:cstheme="minorHAnsi"/>
          <w:szCs w:val="22"/>
        </w:rPr>
        <w:t>application</w:t>
      </w:r>
      <w:r w:rsidR="00F573F8">
        <w:rPr>
          <w:rFonts w:asciiTheme="minorHAnsi" w:hAnsiTheme="minorHAnsi" w:cstheme="minorHAnsi"/>
          <w:szCs w:val="22"/>
        </w:rPr>
        <w:t xml:space="preserve"> of Local Input Points</w:t>
      </w:r>
      <w:r>
        <w:rPr>
          <w:rFonts w:asciiTheme="minorHAnsi" w:hAnsiTheme="minorHAnsi" w:cstheme="minorHAnsi"/>
          <w:szCs w:val="22"/>
        </w:rPr>
        <w:t>.</w:t>
      </w:r>
      <w:r w:rsidR="009C77F4">
        <w:rPr>
          <w:rFonts w:asciiTheme="minorHAnsi" w:hAnsiTheme="minorHAnsi" w:cstheme="minorHAnsi"/>
          <w:szCs w:val="22"/>
        </w:rPr>
        <w:t xml:space="preserve"> </w:t>
      </w:r>
      <w:r>
        <w:rPr>
          <w:rFonts w:asciiTheme="minorHAnsi" w:hAnsiTheme="minorHAnsi" w:cstheme="minorHAnsi"/>
          <w:szCs w:val="22"/>
        </w:rPr>
        <w:t xml:space="preserve">The </w:t>
      </w:r>
      <w:r w:rsidR="00BE0D09">
        <w:rPr>
          <w:rFonts w:asciiTheme="minorHAnsi" w:hAnsiTheme="minorHAnsi" w:cstheme="minorHAnsi"/>
          <w:szCs w:val="22"/>
        </w:rPr>
        <w:t>MPO Board’s</w:t>
      </w:r>
      <w:r w:rsidR="00614012">
        <w:rPr>
          <w:rFonts w:asciiTheme="minorHAnsi" w:hAnsiTheme="minorHAnsi" w:cstheme="minorHAnsi"/>
          <w:szCs w:val="22"/>
        </w:rPr>
        <w:t xml:space="preserve"> approval will be informed by the following:</w:t>
      </w:r>
    </w:p>
    <w:p w:rsidR="00DE5573" w:rsidRDefault="00DE5573" w:rsidP="00DE5573">
      <w:pPr>
        <w:pStyle w:val="ListParagraph"/>
        <w:numPr>
          <w:ilvl w:val="0"/>
          <w:numId w:val="18"/>
        </w:numPr>
        <w:spacing w:before="120"/>
        <w:ind w:left="1080"/>
        <w:rPr>
          <w:rFonts w:asciiTheme="minorHAnsi" w:hAnsiTheme="minorHAnsi" w:cstheme="minorHAnsi"/>
          <w:szCs w:val="22"/>
        </w:rPr>
      </w:pPr>
      <w:r>
        <w:rPr>
          <w:rFonts w:asciiTheme="minorHAnsi" w:hAnsiTheme="minorHAnsi" w:cstheme="minorHAnsi"/>
          <w:szCs w:val="22"/>
        </w:rPr>
        <w:t>The likelihood of receiving funding through STI considering the amount of funding available within each Division or Region, historical funding levels for the mode, and the normalization limitations that NCDOT has adopted;</w:t>
      </w:r>
    </w:p>
    <w:p w:rsidR="00DE5573" w:rsidRDefault="00DE5573" w:rsidP="00DE5573">
      <w:pPr>
        <w:pStyle w:val="ListParagraph"/>
        <w:numPr>
          <w:ilvl w:val="0"/>
          <w:numId w:val="18"/>
        </w:numPr>
        <w:spacing w:before="120"/>
        <w:ind w:left="1080"/>
        <w:rPr>
          <w:rFonts w:asciiTheme="minorHAnsi" w:hAnsiTheme="minorHAnsi" w:cstheme="minorHAnsi"/>
          <w:szCs w:val="22"/>
        </w:rPr>
      </w:pPr>
      <w:r>
        <w:rPr>
          <w:rFonts w:asciiTheme="minorHAnsi" w:hAnsiTheme="minorHAnsi" w:cstheme="minorHAnsi"/>
          <w:szCs w:val="22"/>
        </w:rPr>
        <w:t>The number of eligible projects within the MPO within each funding mode /project type/category;</w:t>
      </w:r>
    </w:p>
    <w:p w:rsidR="00DE5573" w:rsidRPr="00A7434B" w:rsidRDefault="00DE5573" w:rsidP="00DE5573">
      <w:pPr>
        <w:pStyle w:val="ListParagraph"/>
        <w:numPr>
          <w:ilvl w:val="0"/>
          <w:numId w:val="18"/>
        </w:numPr>
        <w:spacing w:before="120"/>
        <w:ind w:left="1080"/>
        <w:rPr>
          <w:rFonts w:asciiTheme="minorHAnsi" w:hAnsiTheme="minorHAnsi" w:cstheme="minorHAnsi"/>
          <w:szCs w:val="22"/>
        </w:rPr>
      </w:pPr>
      <w:r>
        <w:rPr>
          <w:rFonts w:asciiTheme="minorHAnsi" w:hAnsiTheme="minorHAnsi" w:cstheme="minorHAnsi"/>
          <w:szCs w:val="22"/>
        </w:rPr>
        <w:t>The priorities of the current MTP including the adopted distribution of funding between modes and the air quality horizon year of projects;</w:t>
      </w:r>
    </w:p>
    <w:p w:rsidR="00DE5573" w:rsidRDefault="00DE5573" w:rsidP="00DE5573">
      <w:pPr>
        <w:pStyle w:val="ListParagraph"/>
        <w:numPr>
          <w:ilvl w:val="0"/>
          <w:numId w:val="18"/>
        </w:numPr>
        <w:spacing w:before="120"/>
        <w:ind w:left="1080"/>
        <w:rPr>
          <w:rFonts w:asciiTheme="minorHAnsi" w:hAnsiTheme="minorHAnsi" w:cstheme="minorHAnsi"/>
          <w:szCs w:val="22"/>
        </w:rPr>
      </w:pPr>
      <w:r>
        <w:rPr>
          <w:rFonts w:asciiTheme="minorHAnsi" w:hAnsiTheme="minorHAnsi" w:cstheme="minorHAnsi"/>
          <w:szCs w:val="22"/>
        </w:rPr>
        <w:t>The effect that receiving funding for a project may have on the likelihood of other projects being funded in the Division or Region considering the limitations set by the STI legislation;</w:t>
      </w:r>
    </w:p>
    <w:p w:rsidR="00DE5573" w:rsidRDefault="00DE5573" w:rsidP="00DE5573">
      <w:pPr>
        <w:pStyle w:val="ListParagraph"/>
        <w:numPr>
          <w:ilvl w:val="0"/>
          <w:numId w:val="18"/>
        </w:numPr>
        <w:spacing w:before="120"/>
        <w:ind w:left="1080"/>
        <w:rPr>
          <w:rFonts w:asciiTheme="minorHAnsi" w:hAnsiTheme="minorHAnsi" w:cstheme="minorHAnsi"/>
          <w:szCs w:val="22"/>
        </w:rPr>
      </w:pPr>
      <w:r>
        <w:rPr>
          <w:rFonts w:asciiTheme="minorHAnsi" w:hAnsiTheme="minorHAnsi" w:cstheme="minorHAnsi"/>
          <w:szCs w:val="22"/>
        </w:rPr>
        <w:t>If the project is located within an area of overlapping Environmental Justice Communities of Concern identified in the MPO’s 2014 Environmental Justice Report;</w:t>
      </w:r>
    </w:p>
    <w:p w:rsidR="00DE5573" w:rsidRPr="00DE5573" w:rsidRDefault="00DE5573" w:rsidP="00DE5573">
      <w:pPr>
        <w:pStyle w:val="ListParagraph"/>
        <w:numPr>
          <w:ilvl w:val="0"/>
          <w:numId w:val="18"/>
        </w:numPr>
        <w:spacing w:before="120"/>
        <w:ind w:left="1080"/>
        <w:rPr>
          <w:rFonts w:asciiTheme="minorHAnsi" w:hAnsiTheme="minorHAnsi" w:cstheme="minorHAnsi"/>
          <w:szCs w:val="22"/>
        </w:rPr>
      </w:pPr>
      <w:r>
        <w:rPr>
          <w:rFonts w:asciiTheme="minorHAnsi" w:hAnsiTheme="minorHAnsi" w:cstheme="minorHAnsi"/>
          <w:szCs w:val="22"/>
        </w:rPr>
        <w:t>Geographic and jurisdictional balance;</w:t>
      </w:r>
    </w:p>
    <w:p w:rsidR="00F0161A" w:rsidRDefault="00F0161A" w:rsidP="00DE5573">
      <w:pPr>
        <w:pStyle w:val="ListParagraph"/>
        <w:numPr>
          <w:ilvl w:val="0"/>
          <w:numId w:val="18"/>
        </w:numPr>
        <w:spacing w:before="120"/>
        <w:ind w:left="1080"/>
        <w:rPr>
          <w:rFonts w:asciiTheme="minorHAnsi" w:hAnsiTheme="minorHAnsi" w:cstheme="minorHAnsi"/>
          <w:szCs w:val="22"/>
        </w:rPr>
      </w:pPr>
      <w:r>
        <w:rPr>
          <w:rFonts w:asciiTheme="minorHAnsi" w:hAnsiTheme="minorHAnsi" w:cstheme="minorHAnsi"/>
          <w:szCs w:val="22"/>
        </w:rPr>
        <w:t>Coordination with the Division Engineers on the assignment of points;</w:t>
      </w:r>
    </w:p>
    <w:p w:rsidR="00F0161A" w:rsidRDefault="00F0161A" w:rsidP="00DE5573">
      <w:pPr>
        <w:pStyle w:val="ListParagraph"/>
        <w:numPr>
          <w:ilvl w:val="0"/>
          <w:numId w:val="18"/>
        </w:numPr>
        <w:spacing w:before="120"/>
        <w:ind w:left="1080"/>
        <w:rPr>
          <w:rFonts w:asciiTheme="minorHAnsi" w:hAnsiTheme="minorHAnsi" w:cstheme="minorHAnsi"/>
          <w:szCs w:val="22"/>
        </w:rPr>
      </w:pPr>
      <w:r>
        <w:rPr>
          <w:rFonts w:asciiTheme="minorHAnsi" w:hAnsiTheme="minorHAnsi" w:cstheme="minorHAnsi"/>
          <w:szCs w:val="22"/>
        </w:rPr>
        <w:t>Public input and support as evidenced through public comments submitted to the MPO, the MPO’s public hearing, public involvement efforts of local governments, and local referenda;</w:t>
      </w:r>
    </w:p>
    <w:p w:rsidR="00F0161A" w:rsidRDefault="00F0161A" w:rsidP="00DE5573">
      <w:pPr>
        <w:pStyle w:val="ListParagraph"/>
        <w:numPr>
          <w:ilvl w:val="0"/>
          <w:numId w:val="18"/>
        </w:numPr>
        <w:spacing w:before="120"/>
        <w:ind w:left="1080"/>
        <w:rPr>
          <w:rFonts w:asciiTheme="minorHAnsi" w:hAnsiTheme="minorHAnsi" w:cstheme="minorHAnsi"/>
          <w:szCs w:val="22"/>
        </w:rPr>
      </w:pPr>
      <w:r>
        <w:rPr>
          <w:rFonts w:asciiTheme="minorHAnsi" w:hAnsiTheme="minorHAnsi" w:cstheme="minorHAnsi"/>
          <w:szCs w:val="22"/>
        </w:rPr>
        <w:t>T</w:t>
      </w:r>
      <w:r w:rsidRPr="0022188C">
        <w:rPr>
          <w:rFonts w:asciiTheme="minorHAnsi" w:hAnsiTheme="minorHAnsi" w:cstheme="minorHAnsi"/>
          <w:szCs w:val="22"/>
        </w:rPr>
        <w:t xml:space="preserve">he </w:t>
      </w:r>
      <w:r w:rsidR="00BE0D09">
        <w:rPr>
          <w:rFonts w:asciiTheme="minorHAnsi" w:hAnsiTheme="minorHAnsi" w:cstheme="minorHAnsi"/>
          <w:szCs w:val="22"/>
        </w:rPr>
        <w:t>MPO Board</w:t>
      </w:r>
      <w:r w:rsidRPr="0022188C">
        <w:rPr>
          <w:rFonts w:asciiTheme="minorHAnsi" w:hAnsiTheme="minorHAnsi" w:cstheme="minorHAnsi"/>
          <w:szCs w:val="22"/>
        </w:rPr>
        <w:t xml:space="preserve"> members’ knowledge of the urban area and the policies of their communities</w:t>
      </w:r>
      <w:r>
        <w:rPr>
          <w:rFonts w:asciiTheme="minorHAnsi" w:hAnsiTheme="minorHAnsi" w:cstheme="minorHAnsi"/>
          <w:szCs w:val="22"/>
        </w:rPr>
        <w:t>; and</w:t>
      </w:r>
      <w:r w:rsidRPr="0022188C">
        <w:rPr>
          <w:rFonts w:asciiTheme="minorHAnsi" w:hAnsiTheme="minorHAnsi" w:cstheme="minorHAnsi"/>
          <w:szCs w:val="22"/>
        </w:rPr>
        <w:t xml:space="preserve"> </w:t>
      </w:r>
    </w:p>
    <w:p w:rsidR="00614012" w:rsidRPr="00614012" w:rsidRDefault="00F0161A" w:rsidP="00DE5573">
      <w:pPr>
        <w:pStyle w:val="ListParagraph"/>
        <w:numPr>
          <w:ilvl w:val="0"/>
          <w:numId w:val="18"/>
        </w:numPr>
        <w:spacing w:before="120"/>
        <w:ind w:left="1080"/>
        <w:rPr>
          <w:rFonts w:asciiTheme="minorHAnsi" w:hAnsiTheme="minorHAnsi" w:cstheme="minorHAnsi"/>
          <w:szCs w:val="22"/>
        </w:rPr>
      </w:pPr>
      <w:r>
        <w:rPr>
          <w:rFonts w:asciiTheme="minorHAnsi" w:hAnsiTheme="minorHAnsi" w:cstheme="minorHAnsi"/>
          <w:szCs w:val="22"/>
        </w:rPr>
        <w:t>Other factors as identified.</w:t>
      </w:r>
      <w:r w:rsidR="00614012">
        <w:rPr>
          <w:rFonts w:asciiTheme="minorHAnsi" w:hAnsiTheme="minorHAnsi" w:cstheme="minorHAnsi"/>
          <w:szCs w:val="22"/>
        </w:rPr>
        <w:t xml:space="preserve"> </w:t>
      </w:r>
      <w:r w:rsidRPr="00614012">
        <w:rPr>
          <w:rFonts w:asciiTheme="minorHAnsi" w:hAnsiTheme="minorHAnsi" w:cstheme="minorHAnsi"/>
          <w:szCs w:val="22"/>
        </w:rPr>
        <w:t xml:space="preserve">If the </w:t>
      </w:r>
      <w:r w:rsidR="00BE0D09" w:rsidRPr="00614012">
        <w:rPr>
          <w:rFonts w:asciiTheme="minorHAnsi" w:hAnsiTheme="minorHAnsi" w:cstheme="minorHAnsi"/>
          <w:szCs w:val="22"/>
        </w:rPr>
        <w:t>MPO Board</w:t>
      </w:r>
      <w:r w:rsidRPr="00614012">
        <w:rPr>
          <w:rFonts w:asciiTheme="minorHAnsi" w:hAnsiTheme="minorHAnsi" w:cstheme="minorHAnsi"/>
          <w:szCs w:val="22"/>
        </w:rPr>
        <w:t xml:space="preserve"> varies from the recommended allocation of points, MPO staff will document the rationale and will post </w:t>
      </w:r>
      <w:r w:rsidR="00614012" w:rsidRPr="00614012">
        <w:rPr>
          <w:rFonts w:asciiTheme="minorHAnsi" w:hAnsiTheme="minorHAnsi" w:cstheme="minorHAnsi"/>
          <w:szCs w:val="22"/>
        </w:rPr>
        <w:t>the documentation</w:t>
      </w:r>
      <w:r w:rsidRPr="00614012">
        <w:rPr>
          <w:rFonts w:asciiTheme="minorHAnsi" w:hAnsiTheme="minorHAnsi" w:cstheme="minorHAnsi"/>
          <w:szCs w:val="22"/>
        </w:rPr>
        <w:t xml:space="preserve"> on the MPO’s website.</w:t>
      </w:r>
      <w:r w:rsidR="009C77F4">
        <w:rPr>
          <w:rFonts w:asciiTheme="minorHAnsi" w:hAnsiTheme="minorHAnsi" w:cstheme="minorHAnsi"/>
          <w:szCs w:val="22"/>
        </w:rPr>
        <w:t xml:space="preserve"> </w:t>
      </w:r>
    </w:p>
    <w:p w:rsidR="00614012" w:rsidRDefault="00614012" w:rsidP="00614012">
      <w:pPr>
        <w:tabs>
          <w:tab w:val="left" w:pos="720"/>
        </w:tabs>
        <w:ind w:left="360"/>
        <w:rPr>
          <w:rFonts w:asciiTheme="minorHAnsi" w:hAnsiTheme="minorHAnsi" w:cstheme="minorHAnsi"/>
          <w:szCs w:val="22"/>
        </w:rPr>
      </w:pPr>
    </w:p>
    <w:p w:rsidR="00F0161A" w:rsidRPr="00614012" w:rsidRDefault="00614012" w:rsidP="00614012">
      <w:pPr>
        <w:tabs>
          <w:tab w:val="left" w:pos="720"/>
        </w:tabs>
        <w:rPr>
          <w:rFonts w:asciiTheme="minorHAnsi" w:hAnsiTheme="minorHAnsi" w:cstheme="minorHAnsi"/>
          <w:szCs w:val="22"/>
        </w:rPr>
      </w:pPr>
      <w:r>
        <w:rPr>
          <w:rFonts w:asciiTheme="minorHAnsi" w:hAnsiTheme="minorHAnsi" w:cstheme="minorHAnsi"/>
          <w:szCs w:val="22"/>
        </w:rPr>
        <w:t xml:space="preserve">After the </w:t>
      </w:r>
      <w:r w:rsidR="001C7985">
        <w:rPr>
          <w:rFonts w:asciiTheme="minorHAnsi" w:hAnsiTheme="minorHAnsi" w:cstheme="minorHAnsi"/>
          <w:szCs w:val="22"/>
        </w:rPr>
        <w:t xml:space="preserve">DCHC </w:t>
      </w:r>
      <w:r>
        <w:rPr>
          <w:rFonts w:asciiTheme="minorHAnsi" w:hAnsiTheme="minorHAnsi" w:cstheme="minorHAnsi"/>
          <w:szCs w:val="22"/>
        </w:rPr>
        <w:t>MPO Board approves the allocation of Local Input Points to projects in the DCHC MPO area, MPO</w:t>
      </w:r>
      <w:r w:rsidR="00F0161A" w:rsidRPr="00C44F4C">
        <w:rPr>
          <w:rFonts w:asciiTheme="minorHAnsi" w:hAnsiTheme="minorHAnsi" w:cstheme="minorHAnsi"/>
          <w:szCs w:val="22"/>
        </w:rPr>
        <w:t xml:space="preserve"> staff will submit </w:t>
      </w:r>
      <w:r>
        <w:rPr>
          <w:rFonts w:asciiTheme="minorHAnsi" w:hAnsiTheme="minorHAnsi" w:cstheme="minorHAnsi"/>
          <w:szCs w:val="22"/>
        </w:rPr>
        <w:t>the projects with the Local Input Points</w:t>
      </w:r>
      <w:r w:rsidR="00F0161A" w:rsidRPr="00C44F4C">
        <w:rPr>
          <w:rFonts w:asciiTheme="minorHAnsi" w:hAnsiTheme="minorHAnsi" w:cstheme="minorHAnsi"/>
          <w:szCs w:val="22"/>
        </w:rPr>
        <w:t xml:space="preserve"> </w:t>
      </w:r>
      <w:r>
        <w:rPr>
          <w:rFonts w:asciiTheme="minorHAnsi" w:hAnsiTheme="minorHAnsi" w:cstheme="minorHAnsi"/>
          <w:szCs w:val="22"/>
        </w:rPr>
        <w:t xml:space="preserve">applied </w:t>
      </w:r>
      <w:r w:rsidR="00F0161A" w:rsidRPr="00C44F4C">
        <w:rPr>
          <w:rFonts w:asciiTheme="minorHAnsi" w:hAnsiTheme="minorHAnsi" w:cstheme="minorHAnsi"/>
          <w:szCs w:val="22"/>
        </w:rPr>
        <w:t>to NCDOT for use in the STI process.</w:t>
      </w:r>
    </w:p>
    <w:p w:rsidR="00F0161A" w:rsidRDefault="00F0161A" w:rsidP="00F0161A">
      <w:pPr>
        <w:rPr>
          <w:rFonts w:asciiTheme="minorHAnsi" w:hAnsiTheme="minorHAnsi" w:cstheme="minorHAnsi"/>
          <w:b/>
          <w:szCs w:val="22"/>
          <w:u w:val="single"/>
        </w:rPr>
      </w:pPr>
    </w:p>
    <w:p w:rsidR="00F0161A" w:rsidRPr="00E97F57" w:rsidRDefault="00F0161A" w:rsidP="00F0161A">
      <w:pPr>
        <w:rPr>
          <w:rFonts w:asciiTheme="minorHAnsi" w:hAnsiTheme="minorHAnsi" w:cstheme="minorHAnsi"/>
          <w:b/>
          <w:szCs w:val="22"/>
          <w:u w:val="single"/>
        </w:rPr>
      </w:pPr>
      <w:r w:rsidRPr="00E97F57">
        <w:rPr>
          <w:rFonts w:asciiTheme="minorHAnsi" w:hAnsiTheme="minorHAnsi" w:cstheme="minorHAnsi"/>
          <w:b/>
          <w:szCs w:val="22"/>
          <w:u w:val="single"/>
        </w:rPr>
        <w:t xml:space="preserve">Public </w:t>
      </w:r>
      <w:r>
        <w:rPr>
          <w:rFonts w:asciiTheme="minorHAnsi" w:hAnsiTheme="minorHAnsi" w:cstheme="minorHAnsi"/>
          <w:b/>
          <w:szCs w:val="22"/>
          <w:u w:val="single"/>
        </w:rPr>
        <w:t>Involvement</w:t>
      </w:r>
    </w:p>
    <w:p w:rsidR="00F0161A" w:rsidRDefault="00F0161A" w:rsidP="00F0161A">
      <w:pPr>
        <w:rPr>
          <w:rFonts w:asciiTheme="minorHAnsi" w:hAnsiTheme="minorHAnsi" w:cstheme="minorHAnsi"/>
          <w:szCs w:val="22"/>
        </w:rPr>
      </w:pPr>
      <w:r>
        <w:rPr>
          <w:rFonts w:asciiTheme="minorHAnsi" w:hAnsiTheme="minorHAnsi" w:cstheme="minorHAnsi"/>
          <w:szCs w:val="22"/>
        </w:rPr>
        <w:t xml:space="preserve">All public involvement for this process will be conducted in accordance with the DCHC MPO’s </w:t>
      </w:r>
      <w:hyperlink r:id="rId10" w:history="1">
        <w:r w:rsidRPr="00E658FE">
          <w:rPr>
            <w:rStyle w:val="Hyperlink"/>
            <w:rFonts w:asciiTheme="minorHAnsi" w:hAnsiTheme="minorHAnsi" w:cstheme="minorHAnsi"/>
            <w:szCs w:val="22"/>
          </w:rPr>
          <w:t>Public Involvement Policy</w:t>
        </w:r>
      </w:hyperlink>
      <w:r>
        <w:rPr>
          <w:rFonts w:asciiTheme="minorHAnsi" w:hAnsiTheme="minorHAnsi" w:cstheme="minorHAnsi"/>
          <w:szCs w:val="22"/>
        </w:rPr>
        <w:t>.</w:t>
      </w:r>
      <w:r w:rsidR="009C77F4">
        <w:rPr>
          <w:rFonts w:asciiTheme="minorHAnsi" w:hAnsiTheme="minorHAnsi" w:cstheme="minorHAnsi"/>
          <w:szCs w:val="22"/>
        </w:rPr>
        <w:t xml:space="preserve"> </w:t>
      </w:r>
    </w:p>
    <w:p w:rsidR="00F0161A" w:rsidRDefault="00F0161A" w:rsidP="00F0161A">
      <w:pPr>
        <w:rPr>
          <w:rFonts w:asciiTheme="minorHAnsi" w:hAnsiTheme="minorHAnsi" w:cstheme="minorHAnsi"/>
          <w:szCs w:val="22"/>
        </w:rPr>
      </w:pPr>
    </w:p>
    <w:p w:rsidR="00F0161A" w:rsidRDefault="00F0161A" w:rsidP="00F0161A">
      <w:pPr>
        <w:rPr>
          <w:rFonts w:asciiTheme="minorHAnsi" w:hAnsiTheme="minorHAnsi" w:cstheme="minorHAnsi"/>
          <w:szCs w:val="22"/>
        </w:rPr>
      </w:pPr>
      <w:r>
        <w:rPr>
          <w:rFonts w:asciiTheme="minorHAnsi" w:hAnsiTheme="minorHAnsi" w:cstheme="minorHAnsi"/>
          <w:szCs w:val="22"/>
        </w:rPr>
        <w:t>As is the MPO</w:t>
      </w:r>
      <w:r w:rsidR="00AC3247">
        <w:rPr>
          <w:rFonts w:asciiTheme="minorHAnsi" w:hAnsiTheme="minorHAnsi" w:cstheme="minorHAnsi"/>
          <w:szCs w:val="22"/>
        </w:rPr>
        <w:t xml:space="preserve">’s standard practice for all </w:t>
      </w:r>
      <w:r w:rsidR="00614012">
        <w:rPr>
          <w:rFonts w:asciiTheme="minorHAnsi" w:hAnsiTheme="minorHAnsi" w:cstheme="minorHAnsi"/>
          <w:szCs w:val="22"/>
        </w:rPr>
        <w:t>DCHC</w:t>
      </w:r>
      <w:r>
        <w:rPr>
          <w:rFonts w:asciiTheme="minorHAnsi" w:hAnsiTheme="minorHAnsi" w:cstheme="minorHAnsi"/>
          <w:szCs w:val="22"/>
        </w:rPr>
        <w:t xml:space="preserve"> </w:t>
      </w:r>
      <w:r w:rsidR="00AC3247">
        <w:rPr>
          <w:rFonts w:asciiTheme="minorHAnsi" w:hAnsiTheme="minorHAnsi" w:cstheme="minorHAnsi"/>
          <w:szCs w:val="22"/>
        </w:rPr>
        <w:t xml:space="preserve">MPO Board </w:t>
      </w:r>
      <w:r w:rsidR="00614012">
        <w:rPr>
          <w:rFonts w:asciiTheme="minorHAnsi" w:hAnsiTheme="minorHAnsi" w:cstheme="minorHAnsi"/>
          <w:szCs w:val="22"/>
        </w:rPr>
        <w:t xml:space="preserve">and TC </w:t>
      </w:r>
      <w:r>
        <w:rPr>
          <w:rFonts w:asciiTheme="minorHAnsi" w:hAnsiTheme="minorHAnsi" w:cstheme="minorHAnsi"/>
          <w:szCs w:val="22"/>
        </w:rPr>
        <w:t>agenda items, all relevant materials, docume</w:t>
      </w:r>
      <w:r w:rsidR="00614012">
        <w:rPr>
          <w:rFonts w:asciiTheme="minorHAnsi" w:hAnsiTheme="minorHAnsi" w:cstheme="minorHAnsi"/>
          <w:szCs w:val="22"/>
        </w:rPr>
        <w:t>ntation of this process, and TC</w:t>
      </w:r>
      <w:r>
        <w:rPr>
          <w:rFonts w:asciiTheme="minorHAnsi" w:hAnsiTheme="minorHAnsi" w:cstheme="minorHAnsi"/>
          <w:szCs w:val="22"/>
        </w:rPr>
        <w:t xml:space="preserve"> and </w:t>
      </w:r>
      <w:r w:rsidR="00AC3247">
        <w:rPr>
          <w:rFonts w:asciiTheme="minorHAnsi" w:hAnsiTheme="minorHAnsi" w:cstheme="minorHAnsi"/>
          <w:szCs w:val="22"/>
        </w:rPr>
        <w:t>MPO Board</w:t>
      </w:r>
      <w:r>
        <w:rPr>
          <w:rFonts w:asciiTheme="minorHAnsi" w:hAnsiTheme="minorHAnsi" w:cstheme="minorHAnsi"/>
          <w:szCs w:val="22"/>
        </w:rPr>
        <w:t xml:space="preserve"> meeting materials and minutes will be posted on the DCHC MPO’s website </w:t>
      </w:r>
      <w:hyperlink r:id="rId11" w:history="1">
        <w:r w:rsidRPr="004F7EF4">
          <w:rPr>
            <w:rStyle w:val="Hyperlink"/>
            <w:rFonts w:asciiTheme="minorHAnsi" w:hAnsiTheme="minorHAnsi" w:cstheme="minorHAnsi"/>
            <w:szCs w:val="22"/>
          </w:rPr>
          <w:t>www.dchcmpo.org</w:t>
        </w:r>
      </w:hyperlink>
      <w:r>
        <w:rPr>
          <w:rFonts w:asciiTheme="minorHAnsi" w:hAnsiTheme="minorHAnsi" w:cstheme="minorHAnsi"/>
          <w:szCs w:val="22"/>
        </w:rPr>
        <w:t>.</w:t>
      </w:r>
      <w:r w:rsidR="009C77F4">
        <w:rPr>
          <w:rFonts w:asciiTheme="minorHAnsi" w:hAnsiTheme="minorHAnsi" w:cstheme="minorHAnsi"/>
          <w:szCs w:val="22"/>
        </w:rPr>
        <w:t xml:space="preserve"> </w:t>
      </w:r>
      <w:r>
        <w:rPr>
          <w:rFonts w:asciiTheme="minorHAnsi" w:hAnsiTheme="minorHAnsi" w:cstheme="minorHAnsi"/>
          <w:szCs w:val="22"/>
        </w:rPr>
        <w:t xml:space="preserve">Documentation of the process will include a description of the </w:t>
      </w:r>
      <w:r w:rsidR="00AC3247">
        <w:rPr>
          <w:rFonts w:asciiTheme="minorHAnsi" w:hAnsiTheme="minorHAnsi" w:cstheme="minorHAnsi"/>
          <w:szCs w:val="22"/>
        </w:rPr>
        <w:t>MPO Board’</w:t>
      </w:r>
      <w:r>
        <w:rPr>
          <w:rFonts w:asciiTheme="minorHAnsi" w:hAnsiTheme="minorHAnsi" w:cstheme="minorHAnsi"/>
          <w:szCs w:val="22"/>
        </w:rPr>
        <w:t xml:space="preserve">s rationale for assigning </w:t>
      </w:r>
      <w:r w:rsidR="00614012">
        <w:rPr>
          <w:rFonts w:asciiTheme="minorHAnsi" w:hAnsiTheme="minorHAnsi" w:cstheme="minorHAnsi"/>
          <w:szCs w:val="22"/>
        </w:rPr>
        <w:t>Local Input P</w:t>
      </w:r>
      <w:r>
        <w:rPr>
          <w:rFonts w:asciiTheme="minorHAnsi" w:hAnsiTheme="minorHAnsi" w:cstheme="minorHAnsi"/>
          <w:szCs w:val="22"/>
        </w:rPr>
        <w:t>oints to projects.</w:t>
      </w:r>
      <w:r w:rsidR="009C77F4">
        <w:rPr>
          <w:rFonts w:asciiTheme="minorHAnsi" w:hAnsiTheme="minorHAnsi" w:cstheme="minorHAnsi"/>
          <w:szCs w:val="22"/>
        </w:rPr>
        <w:t xml:space="preserve"> </w:t>
      </w:r>
    </w:p>
    <w:p w:rsidR="00F0161A" w:rsidRDefault="00F0161A" w:rsidP="00F0161A">
      <w:pPr>
        <w:rPr>
          <w:rFonts w:asciiTheme="minorHAnsi" w:hAnsiTheme="minorHAnsi" w:cstheme="minorHAnsi"/>
          <w:szCs w:val="22"/>
        </w:rPr>
      </w:pPr>
    </w:p>
    <w:p w:rsidR="002E099A" w:rsidRDefault="00F0161A" w:rsidP="009C77F4">
      <w:pPr>
        <w:rPr>
          <w:rFonts w:asciiTheme="minorHAnsi" w:hAnsiTheme="minorHAnsi" w:cstheme="minorHAnsi"/>
          <w:szCs w:val="22"/>
        </w:rPr>
      </w:pPr>
      <w:r>
        <w:rPr>
          <w:rFonts w:asciiTheme="minorHAnsi" w:hAnsiTheme="minorHAnsi" w:cstheme="minorHAnsi"/>
          <w:szCs w:val="22"/>
        </w:rPr>
        <w:t xml:space="preserve">The </w:t>
      </w:r>
      <w:r w:rsidR="009C77F4">
        <w:rPr>
          <w:rFonts w:asciiTheme="minorHAnsi" w:hAnsiTheme="minorHAnsi" w:cstheme="minorHAnsi"/>
          <w:szCs w:val="22"/>
        </w:rPr>
        <w:t xml:space="preserve">DCHC MPO </w:t>
      </w:r>
      <w:r>
        <w:rPr>
          <w:rFonts w:asciiTheme="minorHAnsi" w:hAnsiTheme="minorHAnsi" w:cstheme="minorHAnsi"/>
          <w:szCs w:val="22"/>
        </w:rPr>
        <w:t xml:space="preserve">Public Involvement Policy sets a minimum 21-day public comment period for this process and requires a public hearing at a </w:t>
      </w:r>
      <w:r w:rsidR="00AC3247">
        <w:rPr>
          <w:rFonts w:asciiTheme="minorHAnsi" w:hAnsiTheme="minorHAnsi" w:cstheme="minorHAnsi"/>
          <w:szCs w:val="22"/>
        </w:rPr>
        <w:t>MPO Board</w:t>
      </w:r>
      <w:r>
        <w:rPr>
          <w:rFonts w:asciiTheme="minorHAnsi" w:hAnsiTheme="minorHAnsi" w:cstheme="minorHAnsi"/>
          <w:szCs w:val="22"/>
        </w:rPr>
        <w:t xml:space="preserve"> meeting.</w:t>
      </w:r>
      <w:r w:rsidR="009C77F4">
        <w:rPr>
          <w:rFonts w:asciiTheme="minorHAnsi" w:hAnsiTheme="minorHAnsi" w:cstheme="minorHAnsi"/>
          <w:szCs w:val="22"/>
        </w:rPr>
        <w:t xml:space="preserve"> </w:t>
      </w:r>
      <w:r>
        <w:rPr>
          <w:rFonts w:asciiTheme="minorHAnsi" w:hAnsiTheme="minorHAnsi" w:cstheme="minorHAnsi"/>
          <w:szCs w:val="22"/>
        </w:rPr>
        <w:t>This public comment period and public hearing will be advertised to the public in accordance with the Public Involvement Policy.</w:t>
      </w:r>
      <w:r w:rsidR="009C77F4">
        <w:rPr>
          <w:rFonts w:asciiTheme="minorHAnsi" w:hAnsiTheme="minorHAnsi" w:cstheme="minorHAnsi"/>
          <w:szCs w:val="22"/>
        </w:rPr>
        <w:t xml:space="preserve"> </w:t>
      </w:r>
      <w:r>
        <w:rPr>
          <w:rFonts w:asciiTheme="minorHAnsi" w:hAnsiTheme="minorHAnsi" w:cstheme="minorHAnsi"/>
          <w:szCs w:val="22"/>
        </w:rPr>
        <w:t>Public comments will be documented, summarized, and responses will be provided.</w:t>
      </w:r>
      <w:r w:rsidR="009C77F4">
        <w:rPr>
          <w:rFonts w:asciiTheme="minorHAnsi" w:hAnsiTheme="minorHAnsi" w:cstheme="minorHAnsi"/>
          <w:szCs w:val="22"/>
        </w:rPr>
        <w:t xml:space="preserve"> </w:t>
      </w:r>
      <w:r w:rsidR="00AC3247">
        <w:rPr>
          <w:rFonts w:asciiTheme="minorHAnsi" w:hAnsiTheme="minorHAnsi" w:cstheme="minorHAnsi"/>
          <w:szCs w:val="22"/>
        </w:rPr>
        <w:t>In addition, all DCHC MPO Board</w:t>
      </w:r>
      <w:r w:rsidR="00614012">
        <w:rPr>
          <w:rFonts w:asciiTheme="minorHAnsi" w:hAnsiTheme="minorHAnsi" w:cstheme="minorHAnsi"/>
          <w:szCs w:val="22"/>
        </w:rPr>
        <w:t xml:space="preserve"> and TC</w:t>
      </w:r>
      <w:r>
        <w:rPr>
          <w:rFonts w:asciiTheme="minorHAnsi" w:hAnsiTheme="minorHAnsi" w:cstheme="minorHAnsi"/>
          <w:szCs w:val="22"/>
        </w:rPr>
        <w:t xml:space="preserve"> meetings are public meetings and include the opportunity for public comment.</w:t>
      </w:r>
      <w:r w:rsidR="009C77F4">
        <w:rPr>
          <w:rFonts w:asciiTheme="minorHAnsi" w:hAnsiTheme="minorHAnsi" w:cstheme="minorHAnsi"/>
          <w:szCs w:val="22"/>
        </w:rPr>
        <w:t xml:space="preserve"> </w:t>
      </w:r>
      <w:r>
        <w:rPr>
          <w:rFonts w:asciiTheme="minorHAnsi" w:hAnsiTheme="minorHAnsi" w:cstheme="minorHAnsi"/>
          <w:szCs w:val="22"/>
        </w:rPr>
        <w:t>Comments provided at any meeting will be considered.</w:t>
      </w:r>
      <w:r w:rsidR="009C77F4">
        <w:rPr>
          <w:rFonts w:asciiTheme="minorHAnsi" w:hAnsiTheme="minorHAnsi" w:cstheme="minorHAnsi"/>
          <w:szCs w:val="22"/>
        </w:rPr>
        <w:t xml:space="preserve"> </w:t>
      </w:r>
    </w:p>
    <w:p w:rsidR="001C7985" w:rsidRDefault="001C7985" w:rsidP="009C77F4">
      <w:pPr>
        <w:rPr>
          <w:rFonts w:asciiTheme="minorHAnsi" w:hAnsiTheme="minorHAnsi" w:cstheme="minorHAnsi"/>
          <w:szCs w:val="22"/>
        </w:rPr>
      </w:pPr>
    </w:p>
    <w:p w:rsidR="009C77F4" w:rsidRDefault="009C77F4" w:rsidP="009C77F4">
      <w:pPr>
        <w:rPr>
          <w:rFonts w:asciiTheme="minorHAnsi" w:hAnsiTheme="minorHAnsi" w:cstheme="minorHAnsi"/>
          <w:szCs w:val="22"/>
        </w:rPr>
      </w:pPr>
    </w:p>
    <w:p w:rsidR="001C7985" w:rsidRDefault="009C77F4" w:rsidP="009C77F4">
      <w:pPr>
        <w:rPr>
          <w:rFonts w:asciiTheme="minorHAnsi" w:hAnsiTheme="minorHAnsi" w:cstheme="minorHAnsi"/>
          <w:szCs w:val="22"/>
        </w:rPr>
      </w:pPr>
      <w:r>
        <w:rPr>
          <w:rFonts w:asciiTheme="minorHAnsi" w:hAnsiTheme="minorHAnsi" w:cstheme="minorHAnsi"/>
          <w:szCs w:val="22"/>
        </w:rPr>
        <w:lastRenderedPageBreak/>
        <w:t xml:space="preserve">Comments on the DCHC MPO’s </w:t>
      </w:r>
      <w:r w:rsidRPr="00A979E1">
        <w:rPr>
          <w:rFonts w:asciiTheme="minorHAnsi" w:hAnsiTheme="minorHAnsi" w:cstheme="minorHAnsi"/>
          <w:i/>
          <w:szCs w:val="22"/>
        </w:rPr>
        <w:t>Methodology for Identifying and Ranking TIP Project Requests</w:t>
      </w:r>
      <w:r>
        <w:rPr>
          <w:rFonts w:asciiTheme="minorHAnsi" w:hAnsiTheme="minorHAnsi" w:cstheme="minorHAnsi"/>
          <w:i/>
          <w:szCs w:val="22"/>
        </w:rPr>
        <w:t xml:space="preserve"> </w:t>
      </w:r>
      <w:r>
        <w:rPr>
          <w:rFonts w:asciiTheme="minorHAnsi" w:hAnsiTheme="minorHAnsi" w:cstheme="minorHAnsi"/>
          <w:szCs w:val="22"/>
        </w:rPr>
        <w:t xml:space="preserve">or any information contained within may be submitted in writing to the DCHC MPO using the contact information below. Comments may also be offered during any </w:t>
      </w:r>
      <w:r w:rsidR="00ED694A">
        <w:rPr>
          <w:rFonts w:asciiTheme="minorHAnsi" w:hAnsiTheme="minorHAnsi" w:cstheme="minorHAnsi"/>
          <w:szCs w:val="22"/>
        </w:rPr>
        <w:t xml:space="preserve">DCHC MPO Board or DCHC MPO TC meeting. All meetings are open to the public and meeting schedules are available on the DCHC MPO’s website </w:t>
      </w:r>
      <w:hyperlink r:id="rId12" w:history="1">
        <w:r w:rsidR="00ED694A" w:rsidRPr="004F7EF4">
          <w:rPr>
            <w:rStyle w:val="Hyperlink"/>
            <w:rFonts w:asciiTheme="minorHAnsi" w:hAnsiTheme="minorHAnsi" w:cstheme="minorHAnsi"/>
            <w:szCs w:val="22"/>
          </w:rPr>
          <w:t>www.dchcmpo.org</w:t>
        </w:r>
      </w:hyperlink>
      <w:r w:rsidR="001C7985">
        <w:rPr>
          <w:rFonts w:asciiTheme="minorHAnsi" w:hAnsiTheme="minorHAnsi" w:cstheme="minorHAnsi"/>
          <w:szCs w:val="22"/>
        </w:rPr>
        <w:t xml:space="preserve">. </w:t>
      </w:r>
    </w:p>
    <w:p w:rsidR="001C7985" w:rsidRDefault="001C7985" w:rsidP="009C77F4">
      <w:pPr>
        <w:rPr>
          <w:rFonts w:asciiTheme="minorHAnsi" w:hAnsiTheme="minorHAnsi" w:cstheme="minorHAnsi"/>
          <w:szCs w:val="22"/>
        </w:rPr>
      </w:pPr>
    </w:p>
    <w:p w:rsidR="009C77F4" w:rsidRDefault="009C77F4" w:rsidP="009C77F4">
      <w:pPr>
        <w:rPr>
          <w:rFonts w:asciiTheme="minorHAnsi" w:hAnsiTheme="minorHAnsi" w:cstheme="minorHAnsi"/>
          <w:szCs w:val="22"/>
        </w:rPr>
      </w:pPr>
      <w:r>
        <w:rPr>
          <w:rFonts w:asciiTheme="minorHAnsi" w:hAnsiTheme="minorHAnsi" w:cstheme="minorHAnsi"/>
          <w:szCs w:val="22"/>
        </w:rPr>
        <w:t>Lindsay R. Smart, AICP</w:t>
      </w:r>
    </w:p>
    <w:p w:rsidR="00ED694A" w:rsidRDefault="00ED694A" w:rsidP="009C77F4">
      <w:pPr>
        <w:rPr>
          <w:rFonts w:asciiTheme="minorHAnsi" w:hAnsiTheme="minorHAnsi" w:cstheme="minorHAnsi"/>
          <w:szCs w:val="22"/>
        </w:rPr>
      </w:pPr>
      <w:r>
        <w:rPr>
          <w:rFonts w:asciiTheme="minorHAnsi" w:hAnsiTheme="minorHAnsi" w:cstheme="minorHAnsi"/>
          <w:szCs w:val="22"/>
        </w:rPr>
        <w:t>Senior Transportation Planner</w:t>
      </w:r>
    </w:p>
    <w:p w:rsidR="00ED694A" w:rsidRDefault="00ED694A" w:rsidP="009C77F4">
      <w:pPr>
        <w:rPr>
          <w:rFonts w:asciiTheme="minorHAnsi" w:hAnsiTheme="minorHAnsi" w:cstheme="minorHAnsi"/>
          <w:szCs w:val="22"/>
        </w:rPr>
      </w:pPr>
      <w:r>
        <w:rPr>
          <w:rFonts w:asciiTheme="minorHAnsi" w:hAnsiTheme="minorHAnsi" w:cstheme="minorHAnsi"/>
          <w:szCs w:val="22"/>
        </w:rPr>
        <w:t>DCHC MPO</w:t>
      </w:r>
    </w:p>
    <w:p w:rsidR="00ED694A" w:rsidRDefault="00ED694A" w:rsidP="009C77F4">
      <w:pPr>
        <w:rPr>
          <w:rFonts w:asciiTheme="minorHAnsi" w:hAnsiTheme="minorHAnsi" w:cstheme="minorHAnsi"/>
          <w:szCs w:val="22"/>
        </w:rPr>
      </w:pPr>
      <w:r>
        <w:rPr>
          <w:rFonts w:asciiTheme="minorHAnsi" w:hAnsiTheme="minorHAnsi" w:cstheme="minorHAnsi"/>
          <w:szCs w:val="22"/>
        </w:rPr>
        <w:t xml:space="preserve">City of Durham </w:t>
      </w:r>
      <w:r w:rsidR="0017648B">
        <w:rPr>
          <w:rFonts w:asciiTheme="minorHAnsi" w:hAnsiTheme="minorHAnsi" w:cstheme="minorHAnsi"/>
          <w:szCs w:val="22"/>
        </w:rPr>
        <w:t xml:space="preserve">DOT </w:t>
      </w:r>
    </w:p>
    <w:p w:rsidR="00ED694A" w:rsidRDefault="00ED694A" w:rsidP="009C77F4">
      <w:pPr>
        <w:rPr>
          <w:rFonts w:asciiTheme="minorHAnsi" w:hAnsiTheme="minorHAnsi" w:cstheme="minorHAnsi"/>
          <w:szCs w:val="22"/>
        </w:rPr>
      </w:pPr>
      <w:r>
        <w:rPr>
          <w:rFonts w:asciiTheme="minorHAnsi" w:hAnsiTheme="minorHAnsi" w:cstheme="minorHAnsi"/>
          <w:szCs w:val="22"/>
        </w:rPr>
        <w:t>101 City Hall Plaza</w:t>
      </w:r>
    </w:p>
    <w:p w:rsidR="00ED694A" w:rsidRDefault="00ED694A" w:rsidP="009C77F4">
      <w:pPr>
        <w:rPr>
          <w:rFonts w:asciiTheme="minorHAnsi" w:hAnsiTheme="minorHAnsi" w:cstheme="minorHAnsi"/>
          <w:szCs w:val="22"/>
        </w:rPr>
      </w:pPr>
      <w:r>
        <w:rPr>
          <w:rFonts w:asciiTheme="minorHAnsi" w:hAnsiTheme="minorHAnsi" w:cstheme="minorHAnsi"/>
          <w:szCs w:val="22"/>
        </w:rPr>
        <w:t>Durham, NC 27701</w:t>
      </w:r>
    </w:p>
    <w:p w:rsidR="00ED694A" w:rsidRPr="009C77F4" w:rsidRDefault="00ED694A" w:rsidP="009C77F4">
      <w:pPr>
        <w:rPr>
          <w:rFonts w:asciiTheme="minorHAnsi" w:hAnsiTheme="minorHAnsi" w:cstheme="minorHAnsi"/>
          <w:szCs w:val="22"/>
        </w:rPr>
      </w:pPr>
      <w:r>
        <w:rPr>
          <w:rFonts w:asciiTheme="minorHAnsi" w:hAnsiTheme="minorHAnsi" w:cstheme="minorHAnsi"/>
          <w:szCs w:val="22"/>
        </w:rPr>
        <w:t xml:space="preserve">e: </w:t>
      </w:r>
      <w:hyperlink r:id="rId13" w:history="1">
        <w:r w:rsidRPr="000133F1">
          <w:rPr>
            <w:rStyle w:val="Hyperlink"/>
            <w:rFonts w:asciiTheme="minorHAnsi" w:hAnsiTheme="minorHAnsi" w:cstheme="minorHAnsi"/>
            <w:szCs w:val="22"/>
          </w:rPr>
          <w:t>Lindsay.smart@durhamnc.gov</w:t>
        </w:r>
      </w:hyperlink>
      <w:r>
        <w:rPr>
          <w:rFonts w:asciiTheme="minorHAnsi" w:hAnsiTheme="minorHAnsi" w:cstheme="minorHAnsi"/>
          <w:szCs w:val="22"/>
        </w:rPr>
        <w:t xml:space="preserve"> </w:t>
      </w:r>
    </w:p>
    <w:sectPr w:rsidR="00ED694A" w:rsidRPr="009C77F4" w:rsidSect="00B66582">
      <w:headerReference w:type="default" r:id="rId14"/>
      <w:footerReference w:type="default" r:id="rId15"/>
      <w:pgSz w:w="12240" w:h="15840" w:code="1"/>
      <w:pgMar w:top="1440" w:right="1440" w:bottom="900" w:left="1440" w:header="576"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962" w:rsidRDefault="008A4962">
      <w:r>
        <w:separator/>
      </w:r>
    </w:p>
  </w:endnote>
  <w:endnote w:type="continuationSeparator" w:id="0">
    <w:p w:rsidR="008A4962" w:rsidRDefault="008A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otham Book">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742221"/>
      <w:docPartObj>
        <w:docPartGallery w:val="Page Numbers (Bottom of Page)"/>
        <w:docPartUnique/>
      </w:docPartObj>
    </w:sdtPr>
    <w:sdtEndPr>
      <w:rPr>
        <w:noProof/>
      </w:rPr>
    </w:sdtEndPr>
    <w:sdtContent>
      <w:p w:rsidR="008A4962" w:rsidRDefault="008A4962">
        <w:pPr>
          <w:pStyle w:val="Footer"/>
          <w:jc w:val="right"/>
        </w:pPr>
        <w:r>
          <w:fldChar w:fldCharType="begin"/>
        </w:r>
        <w:r>
          <w:instrText xml:space="preserve"> PAGE   \* MERGEFORMAT </w:instrText>
        </w:r>
        <w:r>
          <w:fldChar w:fldCharType="separate"/>
        </w:r>
        <w:r w:rsidR="005E3399">
          <w:rPr>
            <w:noProof/>
          </w:rPr>
          <w:t>17</w:t>
        </w:r>
        <w:r>
          <w:rPr>
            <w:noProof/>
          </w:rPr>
          <w:fldChar w:fldCharType="end"/>
        </w:r>
      </w:p>
    </w:sdtContent>
  </w:sdt>
  <w:p w:rsidR="008A4962" w:rsidRDefault="008A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962" w:rsidRDefault="008A4962">
      <w:r>
        <w:separator/>
      </w:r>
    </w:p>
  </w:footnote>
  <w:footnote w:type="continuationSeparator" w:id="0">
    <w:p w:rsidR="008A4962" w:rsidRDefault="008A4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62" w:rsidRPr="005508BC" w:rsidRDefault="004A0D78" w:rsidP="005508BC">
    <w:pPr>
      <w:pStyle w:val="Footer"/>
      <w:jc w:val="center"/>
      <w:rPr>
        <w:rFonts w:ascii="Gotham Book" w:hAnsi="Gotham Book"/>
        <w:color w:val="808080" w:themeColor="background1" w:themeShade="80"/>
        <w:sz w:val="28"/>
      </w:rPr>
    </w:pPr>
    <w:r>
      <w:rPr>
        <w:rFonts w:ascii="Gotham Book" w:hAnsi="Gotham Book"/>
        <w:color w:val="808080" w:themeColor="background1" w:themeShade="80"/>
        <w:sz w:val="28"/>
      </w:rPr>
      <w:t>Re-</w:t>
    </w:r>
    <w:r w:rsidR="008A4962" w:rsidRPr="005508BC">
      <w:rPr>
        <w:rFonts w:ascii="Gotham Book" w:hAnsi="Gotham Book"/>
        <w:color w:val="808080" w:themeColor="background1" w:themeShade="80"/>
        <w:sz w:val="28"/>
      </w:rPr>
      <w:t xml:space="preserve">Revised Draft – </w:t>
    </w:r>
    <w:r>
      <w:rPr>
        <w:rFonts w:ascii="Gotham Book" w:hAnsi="Gotham Book"/>
        <w:color w:val="808080" w:themeColor="background1" w:themeShade="80"/>
        <w:sz w:val="28"/>
      </w:rPr>
      <w:t>3</w:t>
    </w:r>
    <w:r w:rsidR="008A4962" w:rsidRPr="005508BC">
      <w:rPr>
        <w:rFonts w:ascii="Gotham Book" w:hAnsi="Gotham Book"/>
        <w:color w:val="808080" w:themeColor="background1" w:themeShade="80"/>
        <w:sz w:val="28"/>
      </w:rPr>
      <w:t>/</w:t>
    </w:r>
    <w:r>
      <w:rPr>
        <w:rFonts w:ascii="Gotham Book" w:hAnsi="Gotham Book"/>
        <w:color w:val="808080" w:themeColor="background1" w:themeShade="80"/>
        <w:sz w:val="28"/>
      </w:rPr>
      <w:t>09</w:t>
    </w:r>
    <w:r w:rsidR="008A4962" w:rsidRPr="005508BC">
      <w:rPr>
        <w:rFonts w:ascii="Gotham Book" w:hAnsi="Gotham Book"/>
        <w:color w:val="808080" w:themeColor="background1" w:themeShade="80"/>
        <w:sz w:val="28"/>
      </w:rPr>
      <w:t xml:space="preserve">/16 </w:t>
    </w:r>
  </w:p>
  <w:p w:rsidR="008A4962" w:rsidRDefault="008A4962" w:rsidP="005508BC">
    <w:pPr>
      <w:pStyle w:val="Footer"/>
    </w:pPr>
  </w:p>
  <w:p w:rsidR="008A4962" w:rsidRDefault="008A4962" w:rsidP="005508B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786120"/>
    <w:lvl w:ilvl="0">
      <w:numFmt w:val="bullet"/>
      <w:lvlText w:val="*"/>
      <w:lvlJc w:val="left"/>
    </w:lvl>
  </w:abstractNum>
  <w:abstractNum w:abstractNumId="1">
    <w:nsid w:val="03551096"/>
    <w:multiLevelType w:val="singleLevel"/>
    <w:tmpl w:val="01E64A44"/>
    <w:lvl w:ilvl="0">
      <w:start w:val="3"/>
      <w:numFmt w:val="decimal"/>
      <w:lvlText w:val="%1. "/>
      <w:legacy w:legacy="1" w:legacySpace="0" w:legacyIndent="360"/>
      <w:lvlJc w:val="left"/>
      <w:pPr>
        <w:ind w:left="360" w:hanging="360"/>
      </w:pPr>
      <w:rPr>
        <w:b w:val="0"/>
        <w:i w:val="0"/>
        <w:sz w:val="22"/>
      </w:rPr>
    </w:lvl>
  </w:abstractNum>
  <w:abstractNum w:abstractNumId="2">
    <w:nsid w:val="03F62F3F"/>
    <w:multiLevelType w:val="hybridMultilevel"/>
    <w:tmpl w:val="8D58D7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4D177EA"/>
    <w:multiLevelType w:val="hybridMultilevel"/>
    <w:tmpl w:val="4392B2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51A14"/>
    <w:multiLevelType w:val="hybridMultilevel"/>
    <w:tmpl w:val="659C7E4E"/>
    <w:lvl w:ilvl="0" w:tplc="D5085070">
      <w:start w:val="1"/>
      <w:numFmt w:val="bullet"/>
      <w:lvlText w:val="•"/>
      <w:lvlJc w:val="left"/>
      <w:pPr>
        <w:ind w:left="411" w:hanging="311"/>
      </w:pPr>
      <w:rPr>
        <w:rFonts w:ascii="Arial" w:eastAsia="Arial" w:hAnsi="Arial" w:hint="default"/>
        <w:sz w:val="20"/>
        <w:szCs w:val="20"/>
      </w:rPr>
    </w:lvl>
    <w:lvl w:ilvl="1" w:tplc="30B4E46A">
      <w:start w:val="1"/>
      <w:numFmt w:val="bullet"/>
      <w:lvlText w:val="•"/>
      <w:lvlJc w:val="left"/>
      <w:pPr>
        <w:ind w:left="1116" w:hanging="311"/>
      </w:pPr>
      <w:rPr>
        <w:rFonts w:hint="default"/>
      </w:rPr>
    </w:lvl>
    <w:lvl w:ilvl="2" w:tplc="576058D4">
      <w:start w:val="1"/>
      <w:numFmt w:val="bullet"/>
      <w:lvlText w:val="•"/>
      <w:lvlJc w:val="left"/>
      <w:pPr>
        <w:ind w:left="1821" w:hanging="311"/>
      </w:pPr>
      <w:rPr>
        <w:rFonts w:hint="default"/>
      </w:rPr>
    </w:lvl>
    <w:lvl w:ilvl="3" w:tplc="3C90DE94">
      <w:start w:val="1"/>
      <w:numFmt w:val="bullet"/>
      <w:lvlText w:val="•"/>
      <w:lvlJc w:val="left"/>
      <w:pPr>
        <w:ind w:left="2525" w:hanging="311"/>
      </w:pPr>
      <w:rPr>
        <w:rFonts w:hint="default"/>
      </w:rPr>
    </w:lvl>
    <w:lvl w:ilvl="4" w:tplc="59128F22">
      <w:start w:val="1"/>
      <w:numFmt w:val="bullet"/>
      <w:lvlText w:val="•"/>
      <w:lvlJc w:val="left"/>
      <w:pPr>
        <w:ind w:left="3230" w:hanging="311"/>
      </w:pPr>
      <w:rPr>
        <w:rFonts w:hint="default"/>
      </w:rPr>
    </w:lvl>
    <w:lvl w:ilvl="5" w:tplc="B59A62B8">
      <w:start w:val="1"/>
      <w:numFmt w:val="bullet"/>
      <w:lvlText w:val="•"/>
      <w:lvlJc w:val="left"/>
      <w:pPr>
        <w:ind w:left="3935" w:hanging="311"/>
      </w:pPr>
      <w:rPr>
        <w:rFonts w:hint="default"/>
      </w:rPr>
    </w:lvl>
    <w:lvl w:ilvl="6" w:tplc="A778128A">
      <w:start w:val="1"/>
      <w:numFmt w:val="bullet"/>
      <w:lvlText w:val="•"/>
      <w:lvlJc w:val="left"/>
      <w:pPr>
        <w:ind w:left="4639" w:hanging="311"/>
      </w:pPr>
      <w:rPr>
        <w:rFonts w:hint="default"/>
      </w:rPr>
    </w:lvl>
    <w:lvl w:ilvl="7" w:tplc="C0704180">
      <w:start w:val="1"/>
      <w:numFmt w:val="bullet"/>
      <w:lvlText w:val="•"/>
      <w:lvlJc w:val="left"/>
      <w:pPr>
        <w:ind w:left="5344" w:hanging="311"/>
      </w:pPr>
      <w:rPr>
        <w:rFonts w:hint="default"/>
      </w:rPr>
    </w:lvl>
    <w:lvl w:ilvl="8" w:tplc="44B41B2A">
      <w:start w:val="1"/>
      <w:numFmt w:val="bullet"/>
      <w:lvlText w:val="•"/>
      <w:lvlJc w:val="left"/>
      <w:pPr>
        <w:ind w:left="6049" w:hanging="311"/>
      </w:pPr>
      <w:rPr>
        <w:rFonts w:hint="default"/>
      </w:rPr>
    </w:lvl>
  </w:abstractNum>
  <w:abstractNum w:abstractNumId="5">
    <w:nsid w:val="0A050666"/>
    <w:multiLevelType w:val="hybridMultilevel"/>
    <w:tmpl w:val="5B94BAE0"/>
    <w:lvl w:ilvl="0" w:tplc="CBB69E80">
      <w:start w:val="1"/>
      <w:numFmt w:val="bullet"/>
      <w:lvlText w:val="•"/>
      <w:lvlJc w:val="left"/>
      <w:pPr>
        <w:ind w:left="411" w:hanging="311"/>
      </w:pPr>
      <w:rPr>
        <w:rFonts w:ascii="Arial" w:eastAsia="Arial" w:hAnsi="Arial" w:hint="default"/>
        <w:sz w:val="20"/>
        <w:szCs w:val="20"/>
      </w:rPr>
    </w:lvl>
    <w:lvl w:ilvl="1" w:tplc="2A905990">
      <w:start w:val="1"/>
      <w:numFmt w:val="bullet"/>
      <w:lvlText w:val="•"/>
      <w:lvlJc w:val="left"/>
      <w:pPr>
        <w:ind w:left="1116" w:hanging="311"/>
      </w:pPr>
      <w:rPr>
        <w:rFonts w:hint="default"/>
      </w:rPr>
    </w:lvl>
    <w:lvl w:ilvl="2" w:tplc="4D96D92E">
      <w:start w:val="1"/>
      <w:numFmt w:val="bullet"/>
      <w:lvlText w:val="•"/>
      <w:lvlJc w:val="left"/>
      <w:pPr>
        <w:ind w:left="1821" w:hanging="311"/>
      </w:pPr>
      <w:rPr>
        <w:rFonts w:hint="default"/>
      </w:rPr>
    </w:lvl>
    <w:lvl w:ilvl="3" w:tplc="78C0B9D0">
      <w:start w:val="1"/>
      <w:numFmt w:val="bullet"/>
      <w:lvlText w:val="•"/>
      <w:lvlJc w:val="left"/>
      <w:pPr>
        <w:ind w:left="2525" w:hanging="311"/>
      </w:pPr>
      <w:rPr>
        <w:rFonts w:hint="default"/>
      </w:rPr>
    </w:lvl>
    <w:lvl w:ilvl="4" w:tplc="EE002202">
      <w:start w:val="1"/>
      <w:numFmt w:val="bullet"/>
      <w:lvlText w:val="•"/>
      <w:lvlJc w:val="left"/>
      <w:pPr>
        <w:ind w:left="3230" w:hanging="311"/>
      </w:pPr>
      <w:rPr>
        <w:rFonts w:hint="default"/>
      </w:rPr>
    </w:lvl>
    <w:lvl w:ilvl="5" w:tplc="EAEC21D2">
      <w:start w:val="1"/>
      <w:numFmt w:val="bullet"/>
      <w:lvlText w:val="•"/>
      <w:lvlJc w:val="left"/>
      <w:pPr>
        <w:ind w:left="3935" w:hanging="311"/>
      </w:pPr>
      <w:rPr>
        <w:rFonts w:hint="default"/>
      </w:rPr>
    </w:lvl>
    <w:lvl w:ilvl="6" w:tplc="D324C552">
      <w:start w:val="1"/>
      <w:numFmt w:val="bullet"/>
      <w:lvlText w:val="•"/>
      <w:lvlJc w:val="left"/>
      <w:pPr>
        <w:ind w:left="4639" w:hanging="311"/>
      </w:pPr>
      <w:rPr>
        <w:rFonts w:hint="default"/>
      </w:rPr>
    </w:lvl>
    <w:lvl w:ilvl="7" w:tplc="74821D66">
      <w:start w:val="1"/>
      <w:numFmt w:val="bullet"/>
      <w:lvlText w:val="•"/>
      <w:lvlJc w:val="left"/>
      <w:pPr>
        <w:ind w:left="5344" w:hanging="311"/>
      </w:pPr>
      <w:rPr>
        <w:rFonts w:hint="default"/>
      </w:rPr>
    </w:lvl>
    <w:lvl w:ilvl="8" w:tplc="5AA4E15C">
      <w:start w:val="1"/>
      <w:numFmt w:val="bullet"/>
      <w:lvlText w:val="•"/>
      <w:lvlJc w:val="left"/>
      <w:pPr>
        <w:ind w:left="6049" w:hanging="311"/>
      </w:pPr>
      <w:rPr>
        <w:rFonts w:hint="default"/>
      </w:rPr>
    </w:lvl>
  </w:abstractNum>
  <w:abstractNum w:abstractNumId="6">
    <w:nsid w:val="0EDC3180"/>
    <w:multiLevelType w:val="hybridMultilevel"/>
    <w:tmpl w:val="6FFA2718"/>
    <w:lvl w:ilvl="0" w:tplc="4D308E54">
      <w:start w:val="1"/>
      <w:numFmt w:val="bullet"/>
      <w:lvlText w:val="•"/>
      <w:lvlJc w:val="left"/>
      <w:pPr>
        <w:ind w:left="411" w:hanging="311"/>
      </w:pPr>
      <w:rPr>
        <w:rFonts w:ascii="Arial" w:eastAsia="Arial" w:hAnsi="Arial" w:hint="default"/>
        <w:sz w:val="20"/>
        <w:szCs w:val="20"/>
      </w:rPr>
    </w:lvl>
    <w:lvl w:ilvl="1" w:tplc="B7E692F8">
      <w:start w:val="1"/>
      <w:numFmt w:val="bullet"/>
      <w:lvlText w:val="•"/>
      <w:lvlJc w:val="left"/>
      <w:pPr>
        <w:ind w:left="1116" w:hanging="311"/>
      </w:pPr>
      <w:rPr>
        <w:rFonts w:hint="default"/>
      </w:rPr>
    </w:lvl>
    <w:lvl w:ilvl="2" w:tplc="9AA2A308">
      <w:start w:val="1"/>
      <w:numFmt w:val="bullet"/>
      <w:lvlText w:val="•"/>
      <w:lvlJc w:val="left"/>
      <w:pPr>
        <w:ind w:left="1821" w:hanging="311"/>
      </w:pPr>
      <w:rPr>
        <w:rFonts w:hint="default"/>
      </w:rPr>
    </w:lvl>
    <w:lvl w:ilvl="3" w:tplc="0B0C4BE2">
      <w:start w:val="1"/>
      <w:numFmt w:val="bullet"/>
      <w:lvlText w:val="•"/>
      <w:lvlJc w:val="left"/>
      <w:pPr>
        <w:ind w:left="2525" w:hanging="311"/>
      </w:pPr>
      <w:rPr>
        <w:rFonts w:hint="default"/>
      </w:rPr>
    </w:lvl>
    <w:lvl w:ilvl="4" w:tplc="9C389DD0">
      <w:start w:val="1"/>
      <w:numFmt w:val="bullet"/>
      <w:lvlText w:val="•"/>
      <w:lvlJc w:val="left"/>
      <w:pPr>
        <w:ind w:left="3230" w:hanging="311"/>
      </w:pPr>
      <w:rPr>
        <w:rFonts w:hint="default"/>
      </w:rPr>
    </w:lvl>
    <w:lvl w:ilvl="5" w:tplc="C09839EA">
      <w:start w:val="1"/>
      <w:numFmt w:val="bullet"/>
      <w:lvlText w:val="•"/>
      <w:lvlJc w:val="left"/>
      <w:pPr>
        <w:ind w:left="3935" w:hanging="311"/>
      </w:pPr>
      <w:rPr>
        <w:rFonts w:hint="default"/>
      </w:rPr>
    </w:lvl>
    <w:lvl w:ilvl="6" w:tplc="45F4ED18">
      <w:start w:val="1"/>
      <w:numFmt w:val="bullet"/>
      <w:lvlText w:val="•"/>
      <w:lvlJc w:val="left"/>
      <w:pPr>
        <w:ind w:left="4639" w:hanging="311"/>
      </w:pPr>
      <w:rPr>
        <w:rFonts w:hint="default"/>
      </w:rPr>
    </w:lvl>
    <w:lvl w:ilvl="7" w:tplc="4006948C">
      <w:start w:val="1"/>
      <w:numFmt w:val="bullet"/>
      <w:lvlText w:val="•"/>
      <w:lvlJc w:val="left"/>
      <w:pPr>
        <w:ind w:left="5344" w:hanging="311"/>
      </w:pPr>
      <w:rPr>
        <w:rFonts w:hint="default"/>
      </w:rPr>
    </w:lvl>
    <w:lvl w:ilvl="8" w:tplc="2D58F6C6">
      <w:start w:val="1"/>
      <w:numFmt w:val="bullet"/>
      <w:lvlText w:val="•"/>
      <w:lvlJc w:val="left"/>
      <w:pPr>
        <w:ind w:left="6049" w:hanging="311"/>
      </w:pPr>
      <w:rPr>
        <w:rFonts w:hint="default"/>
      </w:rPr>
    </w:lvl>
  </w:abstractNum>
  <w:abstractNum w:abstractNumId="7">
    <w:nsid w:val="10F00738"/>
    <w:multiLevelType w:val="hybridMultilevel"/>
    <w:tmpl w:val="39EED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257CA8"/>
    <w:multiLevelType w:val="hybridMultilevel"/>
    <w:tmpl w:val="0082F186"/>
    <w:lvl w:ilvl="0" w:tplc="23A02C84">
      <w:start w:val="1"/>
      <w:numFmt w:val="bullet"/>
      <w:lvlText w:val="•"/>
      <w:lvlJc w:val="left"/>
      <w:pPr>
        <w:ind w:left="411" w:hanging="311"/>
      </w:pPr>
      <w:rPr>
        <w:rFonts w:ascii="Arial" w:eastAsia="Arial" w:hAnsi="Arial" w:hint="default"/>
        <w:sz w:val="20"/>
        <w:szCs w:val="20"/>
      </w:rPr>
    </w:lvl>
    <w:lvl w:ilvl="1" w:tplc="0EFC390A">
      <w:start w:val="1"/>
      <w:numFmt w:val="bullet"/>
      <w:lvlText w:val="•"/>
      <w:lvlJc w:val="left"/>
      <w:pPr>
        <w:ind w:left="1125" w:hanging="311"/>
      </w:pPr>
      <w:rPr>
        <w:rFonts w:hint="default"/>
      </w:rPr>
    </w:lvl>
    <w:lvl w:ilvl="2" w:tplc="99EED3C2">
      <w:start w:val="1"/>
      <w:numFmt w:val="bullet"/>
      <w:lvlText w:val="•"/>
      <w:lvlJc w:val="left"/>
      <w:pPr>
        <w:ind w:left="1839" w:hanging="311"/>
      </w:pPr>
      <w:rPr>
        <w:rFonts w:hint="default"/>
      </w:rPr>
    </w:lvl>
    <w:lvl w:ilvl="3" w:tplc="59881EAA">
      <w:start w:val="1"/>
      <w:numFmt w:val="bullet"/>
      <w:lvlText w:val="•"/>
      <w:lvlJc w:val="left"/>
      <w:pPr>
        <w:ind w:left="2552" w:hanging="311"/>
      </w:pPr>
      <w:rPr>
        <w:rFonts w:hint="default"/>
      </w:rPr>
    </w:lvl>
    <w:lvl w:ilvl="4" w:tplc="DBBEBCC4">
      <w:start w:val="1"/>
      <w:numFmt w:val="bullet"/>
      <w:lvlText w:val="•"/>
      <w:lvlJc w:val="left"/>
      <w:pPr>
        <w:ind w:left="3266" w:hanging="311"/>
      </w:pPr>
      <w:rPr>
        <w:rFonts w:hint="default"/>
      </w:rPr>
    </w:lvl>
    <w:lvl w:ilvl="5" w:tplc="23586948">
      <w:start w:val="1"/>
      <w:numFmt w:val="bullet"/>
      <w:lvlText w:val="•"/>
      <w:lvlJc w:val="left"/>
      <w:pPr>
        <w:ind w:left="3980" w:hanging="311"/>
      </w:pPr>
      <w:rPr>
        <w:rFonts w:hint="default"/>
      </w:rPr>
    </w:lvl>
    <w:lvl w:ilvl="6" w:tplc="63669CF2">
      <w:start w:val="1"/>
      <w:numFmt w:val="bullet"/>
      <w:lvlText w:val="•"/>
      <w:lvlJc w:val="left"/>
      <w:pPr>
        <w:ind w:left="4693" w:hanging="311"/>
      </w:pPr>
      <w:rPr>
        <w:rFonts w:hint="default"/>
      </w:rPr>
    </w:lvl>
    <w:lvl w:ilvl="7" w:tplc="59AEEBB4">
      <w:start w:val="1"/>
      <w:numFmt w:val="bullet"/>
      <w:lvlText w:val="•"/>
      <w:lvlJc w:val="left"/>
      <w:pPr>
        <w:ind w:left="5407" w:hanging="311"/>
      </w:pPr>
      <w:rPr>
        <w:rFonts w:hint="default"/>
      </w:rPr>
    </w:lvl>
    <w:lvl w:ilvl="8" w:tplc="E402E516">
      <w:start w:val="1"/>
      <w:numFmt w:val="bullet"/>
      <w:lvlText w:val="•"/>
      <w:lvlJc w:val="left"/>
      <w:pPr>
        <w:ind w:left="6121" w:hanging="311"/>
      </w:pPr>
      <w:rPr>
        <w:rFonts w:hint="default"/>
      </w:rPr>
    </w:lvl>
  </w:abstractNum>
  <w:abstractNum w:abstractNumId="9">
    <w:nsid w:val="186B775F"/>
    <w:multiLevelType w:val="hybridMultilevel"/>
    <w:tmpl w:val="A50E900A"/>
    <w:lvl w:ilvl="0" w:tplc="371A44E4">
      <w:start w:val="1"/>
      <w:numFmt w:val="bullet"/>
      <w:lvlText w:val="•"/>
      <w:lvlJc w:val="left"/>
      <w:pPr>
        <w:ind w:left="411" w:hanging="311"/>
      </w:pPr>
      <w:rPr>
        <w:rFonts w:ascii="Arial" w:eastAsia="Arial" w:hAnsi="Arial" w:hint="default"/>
        <w:sz w:val="20"/>
        <w:szCs w:val="20"/>
      </w:rPr>
    </w:lvl>
    <w:lvl w:ilvl="1" w:tplc="6BAE8C96">
      <w:start w:val="1"/>
      <w:numFmt w:val="bullet"/>
      <w:lvlText w:val="•"/>
      <w:lvlJc w:val="left"/>
      <w:pPr>
        <w:ind w:left="1116" w:hanging="311"/>
      </w:pPr>
      <w:rPr>
        <w:rFonts w:hint="default"/>
      </w:rPr>
    </w:lvl>
    <w:lvl w:ilvl="2" w:tplc="C870FC74">
      <w:start w:val="1"/>
      <w:numFmt w:val="bullet"/>
      <w:lvlText w:val="•"/>
      <w:lvlJc w:val="left"/>
      <w:pPr>
        <w:ind w:left="1821" w:hanging="311"/>
      </w:pPr>
      <w:rPr>
        <w:rFonts w:hint="default"/>
      </w:rPr>
    </w:lvl>
    <w:lvl w:ilvl="3" w:tplc="7F461218">
      <w:start w:val="1"/>
      <w:numFmt w:val="bullet"/>
      <w:lvlText w:val="•"/>
      <w:lvlJc w:val="left"/>
      <w:pPr>
        <w:ind w:left="2525" w:hanging="311"/>
      </w:pPr>
      <w:rPr>
        <w:rFonts w:hint="default"/>
      </w:rPr>
    </w:lvl>
    <w:lvl w:ilvl="4" w:tplc="73B66B14">
      <w:start w:val="1"/>
      <w:numFmt w:val="bullet"/>
      <w:lvlText w:val="•"/>
      <w:lvlJc w:val="left"/>
      <w:pPr>
        <w:ind w:left="3230" w:hanging="311"/>
      </w:pPr>
      <w:rPr>
        <w:rFonts w:hint="default"/>
      </w:rPr>
    </w:lvl>
    <w:lvl w:ilvl="5" w:tplc="5E6A9848">
      <w:start w:val="1"/>
      <w:numFmt w:val="bullet"/>
      <w:lvlText w:val="•"/>
      <w:lvlJc w:val="left"/>
      <w:pPr>
        <w:ind w:left="3935" w:hanging="311"/>
      </w:pPr>
      <w:rPr>
        <w:rFonts w:hint="default"/>
      </w:rPr>
    </w:lvl>
    <w:lvl w:ilvl="6" w:tplc="AA54E0E4">
      <w:start w:val="1"/>
      <w:numFmt w:val="bullet"/>
      <w:lvlText w:val="•"/>
      <w:lvlJc w:val="left"/>
      <w:pPr>
        <w:ind w:left="4639" w:hanging="311"/>
      </w:pPr>
      <w:rPr>
        <w:rFonts w:hint="default"/>
      </w:rPr>
    </w:lvl>
    <w:lvl w:ilvl="7" w:tplc="1792BB90">
      <w:start w:val="1"/>
      <w:numFmt w:val="bullet"/>
      <w:lvlText w:val="•"/>
      <w:lvlJc w:val="left"/>
      <w:pPr>
        <w:ind w:left="5344" w:hanging="311"/>
      </w:pPr>
      <w:rPr>
        <w:rFonts w:hint="default"/>
      </w:rPr>
    </w:lvl>
    <w:lvl w:ilvl="8" w:tplc="09D21216">
      <w:start w:val="1"/>
      <w:numFmt w:val="bullet"/>
      <w:lvlText w:val="•"/>
      <w:lvlJc w:val="left"/>
      <w:pPr>
        <w:ind w:left="6049" w:hanging="311"/>
      </w:pPr>
      <w:rPr>
        <w:rFonts w:hint="default"/>
      </w:rPr>
    </w:lvl>
  </w:abstractNum>
  <w:abstractNum w:abstractNumId="10">
    <w:nsid w:val="19F3444F"/>
    <w:multiLevelType w:val="hybridMultilevel"/>
    <w:tmpl w:val="AB72B212"/>
    <w:lvl w:ilvl="0" w:tplc="00529368">
      <w:start w:val="1"/>
      <w:numFmt w:val="bullet"/>
      <w:lvlText w:val="•"/>
      <w:lvlJc w:val="left"/>
      <w:pPr>
        <w:ind w:left="411" w:hanging="311"/>
      </w:pPr>
      <w:rPr>
        <w:rFonts w:ascii="Arial" w:eastAsia="Arial" w:hAnsi="Arial" w:hint="default"/>
        <w:sz w:val="20"/>
        <w:szCs w:val="20"/>
      </w:rPr>
    </w:lvl>
    <w:lvl w:ilvl="1" w:tplc="83783CD2">
      <w:start w:val="1"/>
      <w:numFmt w:val="bullet"/>
      <w:lvlText w:val="•"/>
      <w:lvlJc w:val="left"/>
      <w:pPr>
        <w:ind w:left="1116" w:hanging="311"/>
      </w:pPr>
      <w:rPr>
        <w:rFonts w:hint="default"/>
      </w:rPr>
    </w:lvl>
    <w:lvl w:ilvl="2" w:tplc="90A46018">
      <w:start w:val="1"/>
      <w:numFmt w:val="bullet"/>
      <w:lvlText w:val="•"/>
      <w:lvlJc w:val="left"/>
      <w:pPr>
        <w:ind w:left="1821" w:hanging="311"/>
      </w:pPr>
      <w:rPr>
        <w:rFonts w:hint="default"/>
      </w:rPr>
    </w:lvl>
    <w:lvl w:ilvl="3" w:tplc="FD007BCC">
      <w:start w:val="1"/>
      <w:numFmt w:val="bullet"/>
      <w:lvlText w:val="•"/>
      <w:lvlJc w:val="left"/>
      <w:pPr>
        <w:ind w:left="2525" w:hanging="311"/>
      </w:pPr>
      <w:rPr>
        <w:rFonts w:hint="default"/>
      </w:rPr>
    </w:lvl>
    <w:lvl w:ilvl="4" w:tplc="B9C0B1DE">
      <w:start w:val="1"/>
      <w:numFmt w:val="bullet"/>
      <w:lvlText w:val="•"/>
      <w:lvlJc w:val="left"/>
      <w:pPr>
        <w:ind w:left="3230" w:hanging="311"/>
      </w:pPr>
      <w:rPr>
        <w:rFonts w:hint="default"/>
      </w:rPr>
    </w:lvl>
    <w:lvl w:ilvl="5" w:tplc="33CC867E">
      <w:start w:val="1"/>
      <w:numFmt w:val="bullet"/>
      <w:lvlText w:val="•"/>
      <w:lvlJc w:val="left"/>
      <w:pPr>
        <w:ind w:left="3935" w:hanging="311"/>
      </w:pPr>
      <w:rPr>
        <w:rFonts w:hint="default"/>
      </w:rPr>
    </w:lvl>
    <w:lvl w:ilvl="6" w:tplc="F4342F4A">
      <w:start w:val="1"/>
      <w:numFmt w:val="bullet"/>
      <w:lvlText w:val="•"/>
      <w:lvlJc w:val="left"/>
      <w:pPr>
        <w:ind w:left="4639" w:hanging="311"/>
      </w:pPr>
      <w:rPr>
        <w:rFonts w:hint="default"/>
      </w:rPr>
    </w:lvl>
    <w:lvl w:ilvl="7" w:tplc="A128E794">
      <w:start w:val="1"/>
      <w:numFmt w:val="bullet"/>
      <w:lvlText w:val="•"/>
      <w:lvlJc w:val="left"/>
      <w:pPr>
        <w:ind w:left="5344" w:hanging="311"/>
      </w:pPr>
      <w:rPr>
        <w:rFonts w:hint="default"/>
      </w:rPr>
    </w:lvl>
    <w:lvl w:ilvl="8" w:tplc="A6CEC3BE">
      <w:start w:val="1"/>
      <w:numFmt w:val="bullet"/>
      <w:lvlText w:val="•"/>
      <w:lvlJc w:val="left"/>
      <w:pPr>
        <w:ind w:left="6049" w:hanging="311"/>
      </w:pPr>
      <w:rPr>
        <w:rFonts w:hint="default"/>
      </w:rPr>
    </w:lvl>
  </w:abstractNum>
  <w:abstractNum w:abstractNumId="11">
    <w:nsid w:val="201A3B5A"/>
    <w:multiLevelType w:val="multilevel"/>
    <w:tmpl w:val="0409001D"/>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7D7BA2"/>
    <w:multiLevelType w:val="hybridMultilevel"/>
    <w:tmpl w:val="8432FF9C"/>
    <w:lvl w:ilvl="0" w:tplc="AA0627EE">
      <w:start w:val="1"/>
      <w:numFmt w:val="bullet"/>
      <w:lvlText w:val="•"/>
      <w:lvlJc w:val="left"/>
      <w:pPr>
        <w:ind w:left="411" w:hanging="311"/>
      </w:pPr>
      <w:rPr>
        <w:rFonts w:ascii="Arial" w:eastAsia="Arial" w:hAnsi="Arial" w:hint="default"/>
        <w:sz w:val="20"/>
        <w:szCs w:val="20"/>
      </w:rPr>
    </w:lvl>
    <w:lvl w:ilvl="1" w:tplc="56D0E978">
      <w:start w:val="1"/>
      <w:numFmt w:val="bullet"/>
      <w:lvlText w:val="•"/>
      <w:lvlJc w:val="left"/>
      <w:pPr>
        <w:ind w:left="1116" w:hanging="311"/>
      </w:pPr>
      <w:rPr>
        <w:rFonts w:hint="default"/>
      </w:rPr>
    </w:lvl>
    <w:lvl w:ilvl="2" w:tplc="6010B8E4">
      <w:start w:val="1"/>
      <w:numFmt w:val="bullet"/>
      <w:lvlText w:val="•"/>
      <w:lvlJc w:val="left"/>
      <w:pPr>
        <w:ind w:left="1821" w:hanging="311"/>
      </w:pPr>
      <w:rPr>
        <w:rFonts w:hint="default"/>
      </w:rPr>
    </w:lvl>
    <w:lvl w:ilvl="3" w:tplc="A76EBBB2">
      <w:start w:val="1"/>
      <w:numFmt w:val="bullet"/>
      <w:lvlText w:val="•"/>
      <w:lvlJc w:val="left"/>
      <w:pPr>
        <w:ind w:left="2525" w:hanging="311"/>
      </w:pPr>
      <w:rPr>
        <w:rFonts w:hint="default"/>
      </w:rPr>
    </w:lvl>
    <w:lvl w:ilvl="4" w:tplc="288C0042">
      <w:start w:val="1"/>
      <w:numFmt w:val="bullet"/>
      <w:lvlText w:val="•"/>
      <w:lvlJc w:val="left"/>
      <w:pPr>
        <w:ind w:left="3230" w:hanging="311"/>
      </w:pPr>
      <w:rPr>
        <w:rFonts w:hint="default"/>
      </w:rPr>
    </w:lvl>
    <w:lvl w:ilvl="5" w:tplc="4296BF2C">
      <w:start w:val="1"/>
      <w:numFmt w:val="bullet"/>
      <w:lvlText w:val="•"/>
      <w:lvlJc w:val="left"/>
      <w:pPr>
        <w:ind w:left="3935" w:hanging="311"/>
      </w:pPr>
      <w:rPr>
        <w:rFonts w:hint="default"/>
      </w:rPr>
    </w:lvl>
    <w:lvl w:ilvl="6" w:tplc="A3522FEA">
      <w:start w:val="1"/>
      <w:numFmt w:val="bullet"/>
      <w:lvlText w:val="•"/>
      <w:lvlJc w:val="left"/>
      <w:pPr>
        <w:ind w:left="4639" w:hanging="311"/>
      </w:pPr>
      <w:rPr>
        <w:rFonts w:hint="default"/>
      </w:rPr>
    </w:lvl>
    <w:lvl w:ilvl="7" w:tplc="948C60BA">
      <w:start w:val="1"/>
      <w:numFmt w:val="bullet"/>
      <w:lvlText w:val="•"/>
      <w:lvlJc w:val="left"/>
      <w:pPr>
        <w:ind w:left="5344" w:hanging="311"/>
      </w:pPr>
      <w:rPr>
        <w:rFonts w:hint="default"/>
      </w:rPr>
    </w:lvl>
    <w:lvl w:ilvl="8" w:tplc="384E89F6">
      <w:start w:val="1"/>
      <w:numFmt w:val="bullet"/>
      <w:lvlText w:val="•"/>
      <w:lvlJc w:val="left"/>
      <w:pPr>
        <w:ind w:left="6049" w:hanging="311"/>
      </w:pPr>
      <w:rPr>
        <w:rFonts w:hint="default"/>
      </w:rPr>
    </w:lvl>
  </w:abstractNum>
  <w:abstractNum w:abstractNumId="13">
    <w:nsid w:val="260B1F65"/>
    <w:multiLevelType w:val="hybridMultilevel"/>
    <w:tmpl w:val="244AB0B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94021E"/>
    <w:multiLevelType w:val="hybridMultilevel"/>
    <w:tmpl w:val="C97422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81047D"/>
    <w:multiLevelType w:val="hybridMultilevel"/>
    <w:tmpl w:val="C45EDB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2A203C48"/>
    <w:multiLevelType w:val="hybridMultilevel"/>
    <w:tmpl w:val="C09A5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CC6EAA"/>
    <w:multiLevelType w:val="hybridMultilevel"/>
    <w:tmpl w:val="611E4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710FC7"/>
    <w:multiLevelType w:val="hybridMultilevel"/>
    <w:tmpl w:val="EFD69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924FB3"/>
    <w:multiLevelType w:val="hybridMultilevel"/>
    <w:tmpl w:val="A26A306C"/>
    <w:lvl w:ilvl="0" w:tplc="173CCCB0">
      <w:start w:val="1"/>
      <w:numFmt w:val="bullet"/>
      <w:lvlText w:val="•"/>
      <w:lvlJc w:val="left"/>
      <w:pPr>
        <w:ind w:left="411" w:hanging="311"/>
      </w:pPr>
      <w:rPr>
        <w:rFonts w:ascii="Arial" w:eastAsia="Arial" w:hAnsi="Arial" w:hint="default"/>
        <w:sz w:val="20"/>
        <w:szCs w:val="20"/>
      </w:rPr>
    </w:lvl>
    <w:lvl w:ilvl="1" w:tplc="F1807AC8">
      <w:start w:val="1"/>
      <w:numFmt w:val="bullet"/>
      <w:lvlText w:val="•"/>
      <w:lvlJc w:val="left"/>
      <w:pPr>
        <w:ind w:left="1116" w:hanging="311"/>
      </w:pPr>
      <w:rPr>
        <w:rFonts w:hint="default"/>
      </w:rPr>
    </w:lvl>
    <w:lvl w:ilvl="2" w:tplc="EB8879A4">
      <w:start w:val="1"/>
      <w:numFmt w:val="bullet"/>
      <w:lvlText w:val="•"/>
      <w:lvlJc w:val="left"/>
      <w:pPr>
        <w:ind w:left="1821" w:hanging="311"/>
      </w:pPr>
      <w:rPr>
        <w:rFonts w:hint="default"/>
      </w:rPr>
    </w:lvl>
    <w:lvl w:ilvl="3" w:tplc="1D6AF042">
      <w:start w:val="1"/>
      <w:numFmt w:val="bullet"/>
      <w:lvlText w:val="•"/>
      <w:lvlJc w:val="left"/>
      <w:pPr>
        <w:ind w:left="2525" w:hanging="311"/>
      </w:pPr>
      <w:rPr>
        <w:rFonts w:hint="default"/>
      </w:rPr>
    </w:lvl>
    <w:lvl w:ilvl="4" w:tplc="DDB2B78E">
      <w:start w:val="1"/>
      <w:numFmt w:val="bullet"/>
      <w:lvlText w:val="•"/>
      <w:lvlJc w:val="left"/>
      <w:pPr>
        <w:ind w:left="3230" w:hanging="311"/>
      </w:pPr>
      <w:rPr>
        <w:rFonts w:hint="default"/>
      </w:rPr>
    </w:lvl>
    <w:lvl w:ilvl="5" w:tplc="483EC2A6">
      <w:start w:val="1"/>
      <w:numFmt w:val="bullet"/>
      <w:lvlText w:val="•"/>
      <w:lvlJc w:val="left"/>
      <w:pPr>
        <w:ind w:left="3935" w:hanging="311"/>
      </w:pPr>
      <w:rPr>
        <w:rFonts w:hint="default"/>
      </w:rPr>
    </w:lvl>
    <w:lvl w:ilvl="6" w:tplc="00F4F9CC">
      <w:start w:val="1"/>
      <w:numFmt w:val="bullet"/>
      <w:lvlText w:val="•"/>
      <w:lvlJc w:val="left"/>
      <w:pPr>
        <w:ind w:left="4639" w:hanging="311"/>
      </w:pPr>
      <w:rPr>
        <w:rFonts w:hint="default"/>
      </w:rPr>
    </w:lvl>
    <w:lvl w:ilvl="7" w:tplc="C570CCB2">
      <w:start w:val="1"/>
      <w:numFmt w:val="bullet"/>
      <w:lvlText w:val="•"/>
      <w:lvlJc w:val="left"/>
      <w:pPr>
        <w:ind w:left="5344" w:hanging="311"/>
      </w:pPr>
      <w:rPr>
        <w:rFonts w:hint="default"/>
      </w:rPr>
    </w:lvl>
    <w:lvl w:ilvl="8" w:tplc="40926C16">
      <w:start w:val="1"/>
      <w:numFmt w:val="bullet"/>
      <w:lvlText w:val="•"/>
      <w:lvlJc w:val="left"/>
      <w:pPr>
        <w:ind w:left="6049" w:hanging="311"/>
      </w:pPr>
      <w:rPr>
        <w:rFonts w:hint="default"/>
      </w:rPr>
    </w:lvl>
  </w:abstractNum>
  <w:abstractNum w:abstractNumId="20">
    <w:nsid w:val="36372B36"/>
    <w:multiLevelType w:val="hybridMultilevel"/>
    <w:tmpl w:val="C64CE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A646E1"/>
    <w:multiLevelType w:val="hybridMultilevel"/>
    <w:tmpl w:val="F6B62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9A654DA"/>
    <w:multiLevelType w:val="hybridMultilevel"/>
    <w:tmpl w:val="C7F80002"/>
    <w:lvl w:ilvl="0" w:tplc="C5B41336">
      <w:start w:val="1"/>
      <w:numFmt w:val="bullet"/>
      <w:lvlText w:val="•"/>
      <w:lvlJc w:val="left"/>
      <w:pPr>
        <w:ind w:left="411" w:hanging="311"/>
      </w:pPr>
      <w:rPr>
        <w:rFonts w:ascii="Arial" w:eastAsia="Arial" w:hAnsi="Arial" w:hint="default"/>
        <w:sz w:val="20"/>
        <w:szCs w:val="20"/>
      </w:rPr>
    </w:lvl>
    <w:lvl w:ilvl="1" w:tplc="6CE28524">
      <w:start w:val="1"/>
      <w:numFmt w:val="bullet"/>
      <w:lvlText w:val="•"/>
      <w:lvlJc w:val="left"/>
      <w:pPr>
        <w:ind w:left="1116" w:hanging="311"/>
      </w:pPr>
      <w:rPr>
        <w:rFonts w:hint="default"/>
      </w:rPr>
    </w:lvl>
    <w:lvl w:ilvl="2" w:tplc="55040990">
      <w:start w:val="1"/>
      <w:numFmt w:val="bullet"/>
      <w:lvlText w:val="•"/>
      <w:lvlJc w:val="left"/>
      <w:pPr>
        <w:ind w:left="1821" w:hanging="311"/>
      </w:pPr>
      <w:rPr>
        <w:rFonts w:hint="default"/>
      </w:rPr>
    </w:lvl>
    <w:lvl w:ilvl="3" w:tplc="2A9AC48C">
      <w:start w:val="1"/>
      <w:numFmt w:val="bullet"/>
      <w:lvlText w:val="•"/>
      <w:lvlJc w:val="left"/>
      <w:pPr>
        <w:ind w:left="2525" w:hanging="311"/>
      </w:pPr>
      <w:rPr>
        <w:rFonts w:hint="default"/>
      </w:rPr>
    </w:lvl>
    <w:lvl w:ilvl="4" w:tplc="D84447F8">
      <w:start w:val="1"/>
      <w:numFmt w:val="bullet"/>
      <w:lvlText w:val="•"/>
      <w:lvlJc w:val="left"/>
      <w:pPr>
        <w:ind w:left="3230" w:hanging="311"/>
      </w:pPr>
      <w:rPr>
        <w:rFonts w:hint="default"/>
      </w:rPr>
    </w:lvl>
    <w:lvl w:ilvl="5" w:tplc="5D9CC7CC">
      <w:start w:val="1"/>
      <w:numFmt w:val="bullet"/>
      <w:lvlText w:val="•"/>
      <w:lvlJc w:val="left"/>
      <w:pPr>
        <w:ind w:left="3935" w:hanging="311"/>
      </w:pPr>
      <w:rPr>
        <w:rFonts w:hint="default"/>
      </w:rPr>
    </w:lvl>
    <w:lvl w:ilvl="6" w:tplc="80862318">
      <w:start w:val="1"/>
      <w:numFmt w:val="bullet"/>
      <w:lvlText w:val="•"/>
      <w:lvlJc w:val="left"/>
      <w:pPr>
        <w:ind w:left="4639" w:hanging="311"/>
      </w:pPr>
      <w:rPr>
        <w:rFonts w:hint="default"/>
      </w:rPr>
    </w:lvl>
    <w:lvl w:ilvl="7" w:tplc="98FA2A6A">
      <w:start w:val="1"/>
      <w:numFmt w:val="bullet"/>
      <w:lvlText w:val="•"/>
      <w:lvlJc w:val="left"/>
      <w:pPr>
        <w:ind w:left="5344" w:hanging="311"/>
      </w:pPr>
      <w:rPr>
        <w:rFonts w:hint="default"/>
      </w:rPr>
    </w:lvl>
    <w:lvl w:ilvl="8" w:tplc="79FC52A8">
      <w:start w:val="1"/>
      <w:numFmt w:val="bullet"/>
      <w:lvlText w:val="•"/>
      <w:lvlJc w:val="left"/>
      <w:pPr>
        <w:ind w:left="6049" w:hanging="311"/>
      </w:pPr>
      <w:rPr>
        <w:rFonts w:hint="default"/>
      </w:rPr>
    </w:lvl>
  </w:abstractNum>
  <w:abstractNum w:abstractNumId="23">
    <w:nsid w:val="3C762BD1"/>
    <w:multiLevelType w:val="hybridMultilevel"/>
    <w:tmpl w:val="64488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D88561E"/>
    <w:multiLevelType w:val="hybridMultilevel"/>
    <w:tmpl w:val="2C32E758"/>
    <w:lvl w:ilvl="0" w:tplc="C714D228">
      <w:start w:val="1"/>
      <w:numFmt w:val="bullet"/>
      <w:lvlText w:val="•"/>
      <w:lvlJc w:val="left"/>
      <w:pPr>
        <w:ind w:left="411" w:hanging="311"/>
      </w:pPr>
      <w:rPr>
        <w:rFonts w:ascii="Arial" w:eastAsia="Arial" w:hAnsi="Arial" w:hint="default"/>
        <w:sz w:val="20"/>
        <w:szCs w:val="20"/>
      </w:rPr>
    </w:lvl>
    <w:lvl w:ilvl="1" w:tplc="D416E5A4">
      <w:start w:val="1"/>
      <w:numFmt w:val="bullet"/>
      <w:lvlText w:val="•"/>
      <w:lvlJc w:val="left"/>
      <w:pPr>
        <w:ind w:left="1116" w:hanging="311"/>
      </w:pPr>
      <w:rPr>
        <w:rFonts w:hint="default"/>
      </w:rPr>
    </w:lvl>
    <w:lvl w:ilvl="2" w:tplc="5308B2BA">
      <w:start w:val="1"/>
      <w:numFmt w:val="bullet"/>
      <w:lvlText w:val="•"/>
      <w:lvlJc w:val="left"/>
      <w:pPr>
        <w:ind w:left="1821" w:hanging="311"/>
      </w:pPr>
      <w:rPr>
        <w:rFonts w:hint="default"/>
      </w:rPr>
    </w:lvl>
    <w:lvl w:ilvl="3" w:tplc="06B21F7E">
      <w:start w:val="1"/>
      <w:numFmt w:val="bullet"/>
      <w:lvlText w:val="•"/>
      <w:lvlJc w:val="left"/>
      <w:pPr>
        <w:ind w:left="2525" w:hanging="311"/>
      </w:pPr>
      <w:rPr>
        <w:rFonts w:hint="default"/>
      </w:rPr>
    </w:lvl>
    <w:lvl w:ilvl="4" w:tplc="7844348A">
      <w:start w:val="1"/>
      <w:numFmt w:val="bullet"/>
      <w:lvlText w:val="•"/>
      <w:lvlJc w:val="left"/>
      <w:pPr>
        <w:ind w:left="3230" w:hanging="311"/>
      </w:pPr>
      <w:rPr>
        <w:rFonts w:hint="default"/>
      </w:rPr>
    </w:lvl>
    <w:lvl w:ilvl="5" w:tplc="1B7234FE">
      <w:start w:val="1"/>
      <w:numFmt w:val="bullet"/>
      <w:lvlText w:val="•"/>
      <w:lvlJc w:val="left"/>
      <w:pPr>
        <w:ind w:left="3935" w:hanging="311"/>
      </w:pPr>
      <w:rPr>
        <w:rFonts w:hint="default"/>
      </w:rPr>
    </w:lvl>
    <w:lvl w:ilvl="6" w:tplc="7C2896EE">
      <w:start w:val="1"/>
      <w:numFmt w:val="bullet"/>
      <w:lvlText w:val="•"/>
      <w:lvlJc w:val="left"/>
      <w:pPr>
        <w:ind w:left="4639" w:hanging="311"/>
      </w:pPr>
      <w:rPr>
        <w:rFonts w:hint="default"/>
      </w:rPr>
    </w:lvl>
    <w:lvl w:ilvl="7" w:tplc="C4662484">
      <w:start w:val="1"/>
      <w:numFmt w:val="bullet"/>
      <w:lvlText w:val="•"/>
      <w:lvlJc w:val="left"/>
      <w:pPr>
        <w:ind w:left="5344" w:hanging="311"/>
      </w:pPr>
      <w:rPr>
        <w:rFonts w:hint="default"/>
      </w:rPr>
    </w:lvl>
    <w:lvl w:ilvl="8" w:tplc="5266A700">
      <w:start w:val="1"/>
      <w:numFmt w:val="bullet"/>
      <w:lvlText w:val="•"/>
      <w:lvlJc w:val="left"/>
      <w:pPr>
        <w:ind w:left="6049" w:hanging="311"/>
      </w:pPr>
      <w:rPr>
        <w:rFonts w:hint="default"/>
      </w:rPr>
    </w:lvl>
  </w:abstractNum>
  <w:abstractNum w:abstractNumId="25">
    <w:nsid w:val="3FF85DA1"/>
    <w:multiLevelType w:val="hybridMultilevel"/>
    <w:tmpl w:val="851E48B6"/>
    <w:lvl w:ilvl="0" w:tplc="EFBCBCCC">
      <w:start w:val="1"/>
      <w:numFmt w:val="bullet"/>
      <w:lvlText w:val="•"/>
      <w:lvlJc w:val="left"/>
      <w:pPr>
        <w:ind w:left="444" w:hanging="347"/>
      </w:pPr>
      <w:rPr>
        <w:rFonts w:ascii="Arial" w:eastAsia="Arial" w:hAnsi="Arial" w:hint="default"/>
        <w:b/>
        <w:bCs/>
        <w:sz w:val="20"/>
        <w:szCs w:val="20"/>
      </w:rPr>
    </w:lvl>
    <w:lvl w:ilvl="1" w:tplc="7B7CC23E">
      <w:start w:val="1"/>
      <w:numFmt w:val="bullet"/>
      <w:lvlText w:val="•"/>
      <w:lvlJc w:val="left"/>
      <w:pPr>
        <w:ind w:left="1154" w:hanging="347"/>
      </w:pPr>
      <w:rPr>
        <w:rFonts w:hint="default"/>
      </w:rPr>
    </w:lvl>
    <w:lvl w:ilvl="2" w:tplc="4BDCB408">
      <w:start w:val="1"/>
      <w:numFmt w:val="bullet"/>
      <w:lvlText w:val="•"/>
      <w:lvlJc w:val="left"/>
      <w:pPr>
        <w:ind w:left="1865" w:hanging="347"/>
      </w:pPr>
      <w:rPr>
        <w:rFonts w:hint="default"/>
      </w:rPr>
    </w:lvl>
    <w:lvl w:ilvl="3" w:tplc="0F7451F2">
      <w:start w:val="1"/>
      <w:numFmt w:val="bullet"/>
      <w:lvlText w:val="•"/>
      <w:lvlJc w:val="left"/>
      <w:pPr>
        <w:ind w:left="2575" w:hanging="347"/>
      </w:pPr>
      <w:rPr>
        <w:rFonts w:hint="default"/>
      </w:rPr>
    </w:lvl>
    <w:lvl w:ilvl="4" w:tplc="2E8643A6">
      <w:start w:val="1"/>
      <w:numFmt w:val="bullet"/>
      <w:lvlText w:val="•"/>
      <w:lvlJc w:val="left"/>
      <w:pPr>
        <w:ind w:left="3285" w:hanging="347"/>
      </w:pPr>
      <w:rPr>
        <w:rFonts w:hint="default"/>
      </w:rPr>
    </w:lvl>
    <w:lvl w:ilvl="5" w:tplc="86389F92">
      <w:start w:val="1"/>
      <w:numFmt w:val="bullet"/>
      <w:lvlText w:val="•"/>
      <w:lvlJc w:val="left"/>
      <w:pPr>
        <w:ind w:left="3996" w:hanging="347"/>
      </w:pPr>
      <w:rPr>
        <w:rFonts w:hint="default"/>
      </w:rPr>
    </w:lvl>
    <w:lvl w:ilvl="6" w:tplc="1E8E824C">
      <w:start w:val="1"/>
      <w:numFmt w:val="bullet"/>
      <w:lvlText w:val="•"/>
      <w:lvlJc w:val="left"/>
      <w:pPr>
        <w:ind w:left="4706" w:hanging="347"/>
      </w:pPr>
      <w:rPr>
        <w:rFonts w:hint="default"/>
      </w:rPr>
    </w:lvl>
    <w:lvl w:ilvl="7" w:tplc="2AA68516">
      <w:start w:val="1"/>
      <w:numFmt w:val="bullet"/>
      <w:lvlText w:val="•"/>
      <w:lvlJc w:val="left"/>
      <w:pPr>
        <w:ind w:left="5417" w:hanging="347"/>
      </w:pPr>
      <w:rPr>
        <w:rFonts w:hint="default"/>
      </w:rPr>
    </w:lvl>
    <w:lvl w:ilvl="8" w:tplc="3198FBC8">
      <w:start w:val="1"/>
      <w:numFmt w:val="bullet"/>
      <w:lvlText w:val="•"/>
      <w:lvlJc w:val="left"/>
      <w:pPr>
        <w:ind w:left="6127" w:hanging="347"/>
      </w:pPr>
      <w:rPr>
        <w:rFonts w:hint="default"/>
      </w:rPr>
    </w:lvl>
  </w:abstractNum>
  <w:abstractNum w:abstractNumId="26">
    <w:nsid w:val="418F4D72"/>
    <w:multiLevelType w:val="hybridMultilevel"/>
    <w:tmpl w:val="86724E26"/>
    <w:lvl w:ilvl="0" w:tplc="80B64178">
      <w:start w:val="1"/>
      <w:numFmt w:val="bullet"/>
      <w:lvlText w:val="•"/>
      <w:lvlJc w:val="left"/>
      <w:pPr>
        <w:ind w:left="411" w:hanging="311"/>
      </w:pPr>
      <w:rPr>
        <w:rFonts w:ascii="Arial" w:eastAsia="Arial" w:hAnsi="Arial" w:hint="default"/>
        <w:sz w:val="20"/>
        <w:szCs w:val="20"/>
      </w:rPr>
    </w:lvl>
    <w:lvl w:ilvl="1" w:tplc="2A4C0830">
      <w:start w:val="1"/>
      <w:numFmt w:val="bullet"/>
      <w:lvlText w:val="•"/>
      <w:lvlJc w:val="left"/>
      <w:pPr>
        <w:ind w:left="1116" w:hanging="311"/>
      </w:pPr>
      <w:rPr>
        <w:rFonts w:hint="default"/>
      </w:rPr>
    </w:lvl>
    <w:lvl w:ilvl="2" w:tplc="5E488188">
      <w:start w:val="1"/>
      <w:numFmt w:val="bullet"/>
      <w:lvlText w:val="•"/>
      <w:lvlJc w:val="left"/>
      <w:pPr>
        <w:ind w:left="1821" w:hanging="311"/>
      </w:pPr>
      <w:rPr>
        <w:rFonts w:hint="default"/>
      </w:rPr>
    </w:lvl>
    <w:lvl w:ilvl="3" w:tplc="D2F81840">
      <w:start w:val="1"/>
      <w:numFmt w:val="bullet"/>
      <w:lvlText w:val="•"/>
      <w:lvlJc w:val="left"/>
      <w:pPr>
        <w:ind w:left="2525" w:hanging="311"/>
      </w:pPr>
      <w:rPr>
        <w:rFonts w:hint="default"/>
      </w:rPr>
    </w:lvl>
    <w:lvl w:ilvl="4" w:tplc="ABEABE46">
      <w:start w:val="1"/>
      <w:numFmt w:val="bullet"/>
      <w:lvlText w:val="•"/>
      <w:lvlJc w:val="left"/>
      <w:pPr>
        <w:ind w:left="3230" w:hanging="311"/>
      </w:pPr>
      <w:rPr>
        <w:rFonts w:hint="default"/>
      </w:rPr>
    </w:lvl>
    <w:lvl w:ilvl="5" w:tplc="18C828F6">
      <w:start w:val="1"/>
      <w:numFmt w:val="bullet"/>
      <w:lvlText w:val="•"/>
      <w:lvlJc w:val="left"/>
      <w:pPr>
        <w:ind w:left="3935" w:hanging="311"/>
      </w:pPr>
      <w:rPr>
        <w:rFonts w:hint="default"/>
      </w:rPr>
    </w:lvl>
    <w:lvl w:ilvl="6" w:tplc="CE60D918">
      <w:start w:val="1"/>
      <w:numFmt w:val="bullet"/>
      <w:lvlText w:val="•"/>
      <w:lvlJc w:val="left"/>
      <w:pPr>
        <w:ind w:left="4639" w:hanging="311"/>
      </w:pPr>
      <w:rPr>
        <w:rFonts w:hint="default"/>
      </w:rPr>
    </w:lvl>
    <w:lvl w:ilvl="7" w:tplc="04E0870C">
      <w:start w:val="1"/>
      <w:numFmt w:val="bullet"/>
      <w:lvlText w:val="•"/>
      <w:lvlJc w:val="left"/>
      <w:pPr>
        <w:ind w:left="5344" w:hanging="311"/>
      </w:pPr>
      <w:rPr>
        <w:rFonts w:hint="default"/>
      </w:rPr>
    </w:lvl>
    <w:lvl w:ilvl="8" w:tplc="6D32B92A">
      <w:start w:val="1"/>
      <w:numFmt w:val="bullet"/>
      <w:lvlText w:val="•"/>
      <w:lvlJc w:val="left"/>
      <w:pPr>
        <w:ind w:left="6049" w:hanging="311"/>
      </w:pPr>
      <w:rPr>
        <w:rFonts w:hint="default"/>
      </w:rPr>
    </w:lvl>
  </w:abstractNum>
  <w:abstractNum w:abstractNumId="27">
    <w:nsid w:val="436C39CB"/>
    <w:multiLevelType w:val="hybridMultilevel"/>
    <w:tmpl w:val="F9AA82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C5B14A6"/>
    <w:multiLevelType w:val="hybridMultilevel"/>
    <w:tmpl w:val="763A31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4F9B3655"/>
    <w:multiLevelType w:val="hybridMultilevel"/>
    <w:tmpl w:val="1054D0A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3996C71"/>
    <w:multiLevelType w:val="hybridMultilevel"/>
    <w:tmpl w:val="F9AA82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4C256C1"/>
    <w:multiLevelType w:val="hybridMultilevel"/>
    <w:tmpl w:val="C0F65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CB0407"/>
    <w:multiLevelType w:val="hybridMultilevel"/>
    <w:tmpl w:val="72B0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094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8A62BAC"/>
    <w:multiLevelType w:val="hybridMultilevel"/>
    <w:tmpl w:val="4BCAF498"/>
    <w:lvl w:ilvl="0" w:tplc="EEE8C9B2">
      <w:start w:val="1"/>
      <w:numFmt w:val="bullet"/>
      <w:lvlText w:val="•"/>
      <w:lvlJc w:val="left"/>
      <w:pPr>
        <w:ind w:left="411" w:hanging="311"/>
      </w:pPr>
      <w:rPr>
        <w:rFonts w:ascii="Arial" w:eastAsia="Arial" w:hAnsi="Arial" w:hint="default"/>
        <w:sz w:val="20"/>
        <w:szCs w:val="20"/>
      </w:rPr>
    </w:lvl>
    <w:lvl w:ilvl="1" w:tplc="63FA0316">
      <w:start w:val="1"/>
      <w:numFmt w:val="bullet"/>
      <w:lvlText w:val="•"/>
      <w:lvlJc w:val="left"/>
      <w:pPr>
        <w:ind w:left="1116" w:hanging="311"/>
      </w:pPr>
      <w:rPr>
        <w:rFonts w:hint="default"/>
      </w:rPr>
    </w:lvl>
    <w:lvl w:ilvl="2" w:tplc="B5ACF6CE">
      <w:start w:val="1"/>
      <w:numFmt w:val="bullet"/>
      <w:lvlText w:val="•"/>
      <w:lvlJc w:val="left"/>
      <w:pPr>
        <w:ind w:left="1821" w:hanging="311"/>
      </w:pPr>
      <w:rPr>
        <w:rFonts w:hint="default"/>
      </w:rPr>
    </w:lvl>
    <w:lvl w:ilvl="3" w:tplc="0388B56C">
      <w:start w:val="1"/>
      <w:numFmt w:val="bullet"/>
      <w:lvlText w:val="•"/>
      <w:lvlJc w:val="left"/>
      <w:pPr>
        <w:ind w:left="2525" w:hanging="311"/>
      </w:pPr>
      <w:rPr>
        <w:rFonts w:hint="default"/>
      </w:rPr>
    </w:lvl>
    <w:lvl w:ilvl="4" w:tplc="A1EA29EA">
      <w:start w:val="1"/>
      <w:numFmt w:val="bullet"/>
      <w:lvlText w:val="•"/>
      <w:lvlJc w:val="left"/>
      <w:pPr>
        <w:ind w:left="3230" w:hanging="311"/>
      </w:pPr>
      <w:rPr>
        <w:rFonts w:hint="default"/>
      </w:rPr>
    </w:lvl>
    <w:lvl w:ilvl="5" w:tplc="3ECCA450">
      <w:start w:val="1"/>
      <w:numFmt w:val="bullet"/>
      <w:lvlText w:val="•"/>
      <w:lvlJc w:val="left"/>
      <w:pPr>
        <w:ind w:left="3935" w:hanging="311"/>
      </w:pPr>
      <w:rPr>
        <w:rFonts w:hint="default"/>
      </w:rPr>
    </w:lvl>
    <w:lvl w:ilvl="6" w:tplc="4188712A">
      <w:start w:val="1"/>
      <w:numFmt w:val="bullet"/>
      <w:lvlText w:val="•"/>
      <w:lvlJc w:val="left"/>
      <w:pPr>
        <w:ind w:left="4639" w:hanging="311"/>
      </w:pPr>
      <w:rPr>
        <w:rFonts w:hint="default"/>
      </w:rPr>
    </w:lvl>
    <w:lvl w:ilvl="7" w:tplc="ECFE8732">
      <w:start w:val="1"/>
      <w:numFmt w:val="bullet"/>
      <w:lvlText w:val="•"/>
      <w:lvlJc w:val="left"/>
      <w:pPr>
        <w:ind w:left="5344" w:hanging="311"/>
      </w:pPr>
      <w:rPr>
        <w:rFonts w:hint="default"/>
      </w:rPr>
    </w:lvl>
    <w:lvl w:ilvl="8" w:tplc="F0A46B50">
      <w:start w:val="1"/>
      <w:numFmt w:val="bullet"/>
      <w:lvlText w:val="•"/>
      <w:lvlJc w:val="left"/>
      <w:pPr>
        <w:ind w:left="6049" w:hanging="311"/>
      </w:pPr>
      <w:rPr>
        <w:rFonts w:hint="default"/>
      </w:rPr>
    </w:lvl>
  </w:abstractNum>
  <w:abstractNum w:abstractNumId="35">
    <w:nsid w:val="597C36C1"/>
    <w:multiLevelType w:val="hybridMultilevel"/>
    <w:tmpl w:val="931032CC"/>
    <w:lvl w:ilvl="0" w:tplc="23A28A50">
      <w:start w:val="1"/>
      <w:numFmt w:val="bullet"/>
      <w:lvlText w:val="•"/>
      <w:lvlJc w:val="left"/>
      <w:pPr>
        <w:ind w:left="462" w:hanging="361"/>
      </w:pPr>
      <w:rPr>
        <w:rFonts w:ascii="Arial" w:eastAsia="Arial" w:hAnsi="Arial" w:hint="default"/>
        <w:sz w:val="20"/>
        <w:szCs w:val="20"/>
      </w:rPr>
    </w:lvl>
    <w:lvl w:ilvl="1" w:tplc="9A1CA00E">
      <w:start w:val="1"/>
      <w:numFmt w:val="bullet"/>
      <w:lvlText w:val="•"/>
      <w:lvlJc w:val="left"/>
      <w:pPr>
        <w:ind w:left="1170" w:hanging="361"/>
      </w:pPr>
      <w:rPr>
        <w:rFonts w:hint="default"/>
      </w:rPr>
    </w:lvl>
    <w:lvl w:ilvl="2" w:tplc="A970D3F6">
      <w:start w:val="1"/>
      <w:numFmt w:val="bullet"/>
      <w:lvlText w:val="•"/>
      <w:lvlJc w:val="left"/>
      <w:pPr>
        <w:ind w:left="1879" w:hanging="361"/>
      </w:pPr>
      <w:rPr>
        <w:rFonts w:hint="default"/>
      </w:rPr>
    </w:lvl>
    <w:lvl w:ilvl="3" w:tplc="2932D532">
      <w:start w:val="1"/>
      <w:numFmt w:val="bullet"/>
      <w:lvlText w:val="•"/>
      <w:lvlJc w:val="left"/>
      <w:pPr>
        <w:ind w:left="2588" w:hanging="361"/>
      </w:pPr>
      <w:rPr>
        <w:rFonts w:hint="default"/>
      </w:rPr>
    </w:lvl>
    <w:lvl w:ilvl="4" w:tplc="57167EAE">
      <w:start w:val="1"/>
      <w:numFmt w:val="bullet"/>
      <w:lvlText w:val="•"/>
      <w:lvlJc w:val="left"/>
      <w:pPr>
        <w:ind w:left="3296" w:hanging="361"/>
      </w:pPr>
      <w:rPr>
        <w:rFonts w:hint="default"/>
      </w:rPr>
    </w:lvl>
    <w:lvl w:ilvl="5" w:tplc="4B4E6716">
      <w:start w:val="1"/>
      <w:numFmt w:val="bullet"/>
      <w:lvlText w:val="•"/>
      <w:lvlJc w:val="left"/>
      <w:pPr>
        <w:ind w:left="4005" w:hanging="361"/>
      </w:pPr>
      <w:rPr>
        <w:rFonts w:hint="default"/>
      </w:rPr>
    </w:lvl>
    <w:lvl w:ilvl="6" w:tplc="2DC40AA4">
      <w:start w:val="1"/>
      <w:numFmt w:val="bullet"/>
      <w:lvlText w:val="•"/>
      <w:lvlJc w:val="left"/>
      <w:pPr>
        <w:ind w:left="4713" w:hanging="361"/>
      </w:pPr>
      <w:rPr>
        <w:rFonts w:hint="default"/>
      </w:rPr>
    </w:lvl>
    <w:lvl w:ilvl="7" w:tplc="96BADD44">
      <w:start w:val="1"/>
      <w:numFmt w:val="bullet"/>
      <w:lvlText w:val="•"/>
      <w:lvlJc w:val="left"/>
      <w:pPr>
        <w:ind w:left="5422" w:hanging="361"/>
      </w:pPr>
      <w:rPr>
        <w:rFonts w:hint="default"/>
      </w:rPr>
    </w:lvl>
    <w:lvl w:ilvl="8" w:tplc="3D94CA0E">
      <w:start w:val="1"/>
      <w:numFmt w:val="bullet"/>
      <w:lvlText w:val="•"/>
      <w:lvlJc w:val="left"/>
      <w:pPr>
        <w:ind w:left="6131" w:hanging="361"/>
      </w:pPr>
      <w:rPr>
        <w:rFonts w:hint="default"/>
      </w:rPr>
    </w:lvl>
  </w:abstractNum>
  <w:abstractNum w:abstractNumId="36">
    <w:nsid w:val="64351A51"/>
    <w:multiLevelType w:val="hybridMultilevel"/>
    <w:tmpl w:val="7F3CC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55007E2"/>
    <w:multiLevelType w:val="hybridMultilevel"/>
    <w:tmpl w:val="48FE95CC"/>
    <w:lvl w:ilvl="0" w:tplc="34C25FAA">
      <w:start w:val="1"/>
      <w:numFmt w:val="bullet"/>
      <w:lvlText w:val="•"/>
      <w:lvlJc w:val="left"/>
      <w:pPr>
        <w:ind w:left="462" w:hanging="361"/>
      </w:pPr>
      <w:rPr>
        <w:rFonts w:ascii="Arial" w:eastAsia="Arial" w:hAnsi="Arial" w:hint="default"/>
        <w:sz w:val="20"/>
        <w:szCs w:val="20"/>
      </w:rPr>
    </w:lvl>
    <w:lvl w:ilvl="1" w:tplc="9992F0B6">
      <w:start w:val="1"/>
      <w:numFmt w:val="bullet"/>
      <w:lvlText w:val="•"/>
      <w:lvlJc w:val="left"/>
      <w:pPr>
        <w:ind w:left="1170" w:hanging="361"/>
      </w:pPr>
      <w:rPr>
        <w:rFonts w:hint="default"/>
      </w:rPr>
    </w:lvl>
    <w:lvl w:ilvl="2" w:tplc="18608A0A">
      <w:start w:val="1"/>
      <w:numFmt w:val="bullet"/>
      <w:lvlText w:val="•"/>
      <w:lvlJc w:val="left"/>
      <w:pPr>
        <w:ind w:left="1879" w:hanging="361"/>
      </w:pPr>
      <w:rPr>
        <w:rFonts w:hint="default"/>
      </w:rPr>
    </w:lvl>
    <w:lvl w:ilvl="3" w:tplc="4328C732">
      <w:start w:val="1"/>
      <w:numFmt w:val="bullet"/>
      <w:lvlText w:val="•"/>
      <w:lvlJc w:val="left"/>
      <w:pPr>
        <w:ind w:left="2588" w:hanging="361"/>
      </w:pPr>
      <w:rPr>
        <w:rFonts w:hint="default"/>
      </w:rPr>
    </w:lvl>
    <w:lvl w:ilvl="4" w:tplc="82A09D96">
      <w:start w:val="1"/>
      <w:numFmt w:val="bullet"/>
      <w:lvlText w:val="•"/>
      <w:lvlJc w:val="left"/>
      <w:pPr>
        <w:ind w:left="3296" w:hanging="361"/>
      </w:pPr>
      <w:rPr>
        <w:rFonts w:hint="default"/>
      </w:rPr>
    </w:lvl>
    <w:lvl w:ilvl="5" w:tplc="1570CE16">
      <w:start w:val="1"/>
      <w:numFmt w:val="bullet"/>
      <w:lvlText w:val="•"/>
      <w:lvlJc w:val="left"/>
      <w:pPr>
        <w:ind w:left="4005" w:hanging="361"/>
      </w:pPr>
      <w:rPr>
        <w:rFonts w:hint="default"/>
      </w:rPr>
    </w:lvl>
    <w:lvl w:ilvl="6" w:tplc="AFF6EA96">
      <w:start w:val="1"/>
      <w:numFmt w:val="bullet"/>
      <w:lvlText w:val="•"/>
      <w:lvlJc w:val="left"/>
      <w:pPr>
        <w:ind w:left="4713" w:hanging="361"/>
      </w:pPr>
      <w:rPr>
        <w:rFonts w:hint="default"/>
      </w:rPr>
    </w:lvl>
    <w:lvl w:ilvl="7" w:tplc="FA68012A">
      <w:start w:val="1"/>
      <w:numFmt w:val="bullet"/>
      <w:lvlText w:val="•"/>
      <w:lvlJc w:val="left"/>
      <w:pPr>
        <w:ind w:left="5422" w:hanging="361"/>
      </w:pPr>
      <w:rPr>
        <w:rFonts w:hint="default"/>
      </w:rPr>
    </w:lvl>
    <w:lvl w:ilvl="8" w:tplc="23D2B9EE">
      <w:start w:val="1"/>
      <w:numFmt w:val="bullet"/>
      <w:lvlText w:val="•"/>
      <w:lvlJc w:val="left"/>
      <w:pPr>
        <w:ind w:left="6131" w:hanging="361"/>
      </w:pPr>
      <w:rPr>
        <w:rFonts w:hint="default"/>
      </w:rPr>
    </w:lvl>
  </w:abstractNum>
  <w:abstractNum w:abstractNumId="38">
    <w:nsid w:val="69A80CCB"/>
    <w:multiLevelType w:val="hybridMultilevel"/>
    <w:tmpl w:val="D7E2BAEE"/>
    <w:lvl w:ilvl="0" w:tplc="AF2220B0">
      <w:start w:val="1"/>
      <w:numFmt w:val="bullet"/>
      <w:lvlText w:val="•"/>
      <w:lvlJc w:val="left"/>
      <w:pPr>
        <w:ind w:left="411" w:hanging="311"/>
      </w:pPr>
      <w:rPr>
        <w:rFonts w:ascii="Arial" w:eastAsia="Arial" w:hAnsi="Arial" w:hint="default"/>
        <w:sz w:val="20"/>
        <w:szCs w:val="20"/>
      </w:rPr>
    </w:lvl>
    <w:lvl w:ilvl="1" w:tplc="867CB08A">
      <w:start w:val="1"/>
      <w:numFmt w:val="bullet"/>
      <w:lvlText w:val="•"/>
      <w:lvlJc w:val="left"/>
      <w:pPr>
        <w:ind w:left="1116" w:hanging="311"/>
      </w:pPr>
      <w:rPr>
        <w:rFonts w:hint="default"/>
      </w:rPr>
    </w:lvl>
    <w:lvl w:ilvl="2" w:tplc="2440FE94">
      <w:start w:val="1"/>
      <w:numFmt w:val="bullet"/>
      <w:lvlText w:val="•"/>
      <w:lvlJc w:val="left"/>
      <w:pPr>
        <w:ind w:left="1821" w:hanging="311"/>
      </w:pPr>
      <w:rPr>
        <w:rFonts w:hint="default"/>
      </w:rPr>
    </w:lvl>
    <w:lvl w:ilvl="3" w:tplc="0E7649B6">
      <w:start w:val="1"/>
      <w:numFmt w:val="bullet"/>
      <w:lvlText w:val="•"/>
      <w:lvlJc w:val="left"/>
      <w:pPr>
        <w:ind w:left="2525" w:hanging="311"/>
      </w:pPr>
      <w:rPr>
        <w:rFonts w:hint="default"/>
      </w:rPr>
    </w:lvl>
    <w:lvl w:ilvl="4" w:tplc="3516E0F4">
      <w:start w:val="1"/>
      <w:numFmt w:val="bullet"/>
      <w:lvlText w:val="•"/>
      <w:lvlJc w:val="left"/>
      <w:pPr>
        <w:ind w:left="3230" w:hanging="311"/>
      </w:pPr>
      <w:rPr>
        <w:rFonts w:hint="default"/>
      </w:rPr>
    </w:lvl>
    <w:lvl w:ilvl="5" w:tplc="6E542262">
      <w:start w:val="1"/>
      <w:numFmt w:val="bullet"/>
      <w:lvlText w:val="•"/>
      <w:lvlJc w:val="left"/>
      <w:pPr>
        <w:ind w:left="3935" w:hanging="311"/>
      </w:pPr>
      <w:rPr>
        <w:rFonts w:hint="default"/>
      </w:rPr>
    </w:lvl>
    <w:lvl w:ilvl="6" w:tplc="7C3C664C">
      <w:start w:val="1"/>
      <w:numFmt w:val="bullet"/>
      <w:lvlText w:val="•"/>
      <w:lvlJc w:val="left"/>
      <w:pPr>
        <w:ind w:left="4639" w:hanging="311"/>
      </w:pPr>
      <w:rPr>
        <w:rFonts w:hint="default"/>
      </w:rPr>
    </w:lvl>
    <w:lvl w:ilvl="7" w:tplc="E9DC2802">
      <w:start w:val="1"/>
      <w:numFmt w:val="bullet"/>
      <w:lvlText w:val="•"/>
      <w:lvlJc w:val="left"/>
      <w:pPr>
        <w:ind w:left="5344" w:hanging="311"/>
      </w:pPr>
      <w:rPr>
        <w:rFonts w:hint="default"/>
      </w:rPr>
    </w:lvl>
    <w:lvl w:ilvl="8" w:tplc="36D84570">
      <w:start w:val="1"/>
      <w:numFmt w:val="bullet"/>
      <w:lvlText w:val="•"/>
      <w:lvlJc w:val="left"/>
      <w:pPr>
        <w:ind w:left="6049" w:hanging="311"/>
      </w:pPr>
      <w:rPr>
        <w:rFonts w:hint="default"/>
      </w:rPr>
    </w:lvl>
  </w:abstractNum>
  <w:abstractNum w:abstractNumId="39">
    <w:nsid w:val="6B544EF8"/>
    <w:multiLevelType w:val="multilevel"/>
    <w:tmpl w:val="0409001D"/>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00949A1"/>
    <w:multiLevelType w:val="hybridMultilevel"/>
    <w:tmpl w:val="BEF43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CF18FC"/>
    <w:multiLevelType w:val="hybridMultilevel"/>
    <w:tmpl w:val="93685F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79254FCD"/>
    <w:multiLevelType w:val="singleLevel"/>
    <w:tmpl w:val="460810E8"/>
    <w:lvl w:ilvl="0">
      <w:start w:val="1"/>
      <w:numFmt w:val="decimal"/>
      <w:lvlText w:val="%1."/>
      <w:legacy w:legacy="1" w:legacySpace="0" w:legacyIndent="360"/>
      <w:lvlJc w:val="left"/>
      <w:pPr>
        <w:ind w:left="360" w:hanging="360"/>
      </w:pPr>
    </w:lvl>
  </w:abstractNum>
  <w:abstractNum w:abstractNumId="43">
    <w:nsid w:val="7A3E65C6"/>
    <w:multiLevelType w:val="hybridMultilevel"/>
    <w:tmpl w:val="6C489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E26B54"/>
    <w:multiLevelType w:val="hybridMultilevel"/>
    <w:tmpl w:val="778ED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E5F49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42"/>
  </w:num>
  <w:num w:numId="4">
    <w:abstractNumId w:val="1"/>
  </w:num>
  <w:num w:numId="5">
    <w:abstractNumId w:val="1"/>
    <w:lvlOverride w:ilvl="0">
      <w:lvl w:ilvl="0">
        <w:start w:val="1"/>
        <w:numFmt w:val="decimal"/>
        <w:lvlText w:val="%1. "/>
        <w:legacy w:legacy="1" w:legacySpace="0" w:legacyIndent="360"/>
        <w:lvlJc w:val="left"/>
        <w:pPr>
          <w:ind w:left="360" w:hanging="360"/>
        </w:pPr>
        <w:rPr>
          <w:b w:val="0"/>
          <w:i w:val="0"/>
          <w:sz w:val="22"/>
        </w:rPr>
      </w:lvl>
    </w:lvlOverride>
  </w:num>
  <w:num w:numId="6">
    <w:abstractNumId w:val="41"/>
  </w:num>
  <w:num w:numId="7">
    <w:abstractNumId w:val="2"/>
  </w:num>
  <w:num w:numId="8">
    <w:abstractNumId w:val="27"/>
  </w:num>
  <w:num w:numId="9">
    <w:abstractNumId w:val="29"/>
  </w:num>
  <w:num w:numId="10">
    <w:abstractNumId w:val="28"/>
  </w:num>
  <w:num w:numId="11">
    <w:abstractNumId w:val="36"/>
  </w:num>
  <w:num w:numId="12">
    <w:abstractNumId w:val="21"/>
  </w:num>
  <w:num w:numId="13">
    <w:abstractNumId w:val="45"/>
  </w:num>
  <w:num w:numId="14">
    <w:abstractNumId w:val="33"/>
  </w:num>
  <w:num w:numId="15">
    <w:abstractNumId w:val="30"/>
  </w:num>
  <w:num w:numId="16">
    <w:abstractNumId w:val="32"/>
  </w:num>
  <w:num w:numId="17">
    <w:abstractNumId w:val="3"/>
  </w:num>
  <w:num w:numId="18">
    <w:abstractNumId w:val="23"/>
  </w:num>
  <w:num w:numId="19">
    <w:abstractNumId w:val="14"/>
  </w:num>
  <w:num w:numId="20">
    <w:abstractNumId w:val="31"/>
  </w:num>
  <w:num w:numId="21">
    <w:abstractNumId w:val="7"/>
  </w:num>
  <w:num w:numId="22">
    <w:abstractNumId w:val="44"/>
  </w:num>
  <w:num w:numId="23">
    <w:abstractNumId w:val="17"/>
  </w:num>
  <w:num w:numId="24">
    <w:abstractNumId w:val="16"/>
  </w:num>
  <w:num w:numId="25">
    <w:abstractNumId w:val="40"/>
  </w:num>
  <w:num w:numId="26">
    <w:abstractNumId w:val="43"/>
  </w:num>
  <w:num w:numId="27">
    <w:abstractNumId w:val="10"/>
  </w:num>
  <w:num w:numId="28">
    <w:abstractNumId w:val="24"/>
  </w:num>
  <w:num w:numId="29">
    <w:abstractNumId w:val="34"/>
  </w:num>
  <w:num w:numId="30">
    <w:abstractNumId w:val="22"/>
  </w:num>
  <w:num w:numId="31">
    <w:abstractNumId w:val="5"/>
  </w:num>
  <w:num w:numId="32">
    <w:abstractNumId w:val="6"/>
  </w:num>
  <w:num w:numId="33">
    <w:abstractNumId w:val="38"/>
  </w:num>
  <w:num w:numId="34">
    <w:abstractNumId w:val="9"/>
  </w:num>
  <w:num w:numId="35">
    <w:abstractNumId w:val="19"/>
  </w:num>
  <w:num w:numId="36">
    <w:abstractNumId w:val="18"/>
  </w:num>
  <w:num w:numId="37">
    <w:abstractNumId w:val="12"/>
  </w:num>
  <w:num w:numId="38">
    <w:abstractNumId w:val="4"/>
  </w:num>
  <w:num w:numId="39">
    <w:abstractNumId w:val="26"/>
  </w:num>
  <w:num w:numId="40">
    <w:abstractNumId w:val="25"/>
  </w:num>
  <w:num w:numId="41">
    <w:abstractNumId w:val="35"/>
  </w:num>
  <w:num w:numId="42">
    <w:abstractNumId w:val="8"/>
  </w:num>
  <w:num w:numId="43">
    <w:abstractNumId w:val="37"/>
  </w:num>
  <w:num w:numId="44">
    <w:abstractNumId w:val="15"/>
  </w:num>
  <w:num w:numId="45">
    <w:abstractNumId w:val="39"/>
  </w:num>
  <w:num w:numId="46">
    <w:abstractNumId w:val="2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AF"/>
    <w:rsid w:val="00003208"/>
    <w:rsid w:val="00003A65"/>
    <w:rsid w:val="0000406B"/>
    <w:rsid w:val="00004FF9"/>
    <w:rsid w:val="000114E7"/>
    <w:rsid w:val="0001212C"/>
    <w:rsid w:val="00017654"/>
    <w:rsid w:val="0002610E"/>
    <w:rsid w:val="00030D76"/>
    <w:rsid w:val="00031ECA"/>
    <w:rsid w:val="00033037"/>
    <w:rsid w:val="00035EC8"/>
    <w:rsid w:val="000462EE"/>
    <w:rsid w:val="0005515A"/>
    <w:rsid w:val="00065CD6"/>
    <w:rsid w:val="0007355E"/>
    <w:rsid w:val="00073834"/>
    <w:rsid w:val="000802F1"/>
    <w:rsid w:val="0008701D"/>
    <w:rsid w:val="00095BE4"/>
    <w:rsid w:val="000B12B2"/>
    <w:rsid w:val="000B1CA0"/>
    <w:rsid w:val="000B6398"/>
    <w:rsid w:val="000C211A"/>
    <w:rsid w:val="000C305F"/>
    <w:rsid w:val="000C30DF"/>
    <w:rsid w:val="000C67B0"/>
    <w:rsid w:val="000D0981"/>
    <w:rsid w:val="000D0B32"/>
    <w:rsid w:val="000D16FD"/>
    <w:rsid w:val="000E1C01"/>
    <w:rsid w:val="000E2605"/>
    <w:rsid w:val="000E50BB"/>
    <w:rsid w:val="000F6C60"/>
    <w:rsid w:val="00100F8B"/>
    <w:rsid w:val="001124ED"/>
    <w:rsid w:val="00112597"/>
    <w:rsid w:val="00114A58"/>
    <w:rsid w:val="00123477"/>
    <w:rsid w:val="00124C7B"/>
    <w:rsid w:val="00135E95"/>
    <w:rsid w:val="00142FB0"/>
    <w:rsid w:val="00145027"/>
    <w:rsid w:val="001457B8"/>
    <w:rsid w:val="00146808"/>
    <w:rsid w:val="001547FB"/>
    <w:rsid w:val="00154BD3"/>
    <w:rsid w:val="0015704D"/>
    <w:rsid w:val="00170D70"/>
    <w:rsid w:val="0017200D"/>
    <w:rsid w:val="0017648B"/>
    <w:rsid w:val="00176EFC"/>
    <w:rsid w:val="00177BB5"/>
    <w:rsid w:val="0018599E"/>
    <w:rsid w:val="00196219"/>
    <w:rsid w:val="001A1C45"/>
    <w:rsid w:val="001B4D4B"/>
    <w:rsid w:val="001B7A47"/>
    <w:rsid w:val="001C55D7"/>
    <w:rsid w:val="001C7985"/>
    <w:rsid w:val="001E20D0"/>
    <w:rsid w:val="001E5F88"/>
    <w:rsid w:val="001F057C"/>
    <w:rsid w:val="001F2A91"/>
    <w:rsid w:val="001F3E07"/>
    <w:rsid w:val="001F59F7"/>
    <w:rsid w:val="00200954"/>
    <w:rsid w:val="002026D4"/>
    <w:rsid w:val="0022074B"/>
    <w:rsid w:val="00220D7C"/>
    <w:rsid w:val="00220F38"/>
    <w:rsid w:val="0022188C"/>
    <w:rsid w:val="00221F71"/>
    <w:rsid w:val="00247CF2"/>
    <w:rsid w:val="0025605C"/>
    <w:rsid w:val="00262B01"/>
    <w:rsid w:val="00270D5E"/>
    <w:rsid w:val="002768E3"/>
    <w:rsid w:val="00291E94"/>
    <w:rsid w:val="00295D6D"/>
    <w:rsid w:val="002A2365"/>
    <w:rsid w:val="002A2CC7"/>
    <w:rsid w:val="002B5C02"/>
    <w:rsid w:val="002D198D"/>
    <w:rsid w:val="002D3B7A"/>
    <w:rsid w:val="002D5C1F"/>
    <w:rsid w:val="002E099A"/>
    <w:rsid w:val="002E0A53"/>
    <w:rsid w:val="002F0DB8"/>
    <w:rsid w:val="003004FC"/>
    <w:rsid w:val="003026EB"/>
    <w:rsid w:val="003047E4"/>
    <w:rsid w:val="00314C84"/>
    <w:rsid w:val="00315521"/>
    <w:rsid w:val="00326842"/>
    <w:rsid w:val="00331965"/>
    <w:rsid w:val="00337589"/>
    <w:rsid w:val="003439DE"/>
    <w:rsid w:val="00346A49"/>
    <w:rsid w:val="00346E0D"/>
    <w:rsid w:val="00354254"/>
    <w:rsid w:val="00370892"/>
    <w:rsid w:val="003719E2"/>
    <w:rsid w:val="003731DF"/>
    <w:rsid w:val="00375FBF"/>
    <w:rsid w:val="00380BF2"/>
    <w:rsid w:val="00390C20"/>
    <w:rsid w:val="003925AC"/>
    <w:rsid w:val="003938C7"/>
    <w:rsid w:val="003A3918"/>
    <w:rsid w:val="003A4285"/>
    <w:rsid w:val="003B17AA"/>
    <w:rsid w:val="003B3F7D"/>
    <w:rsid w:val="003B46AD"/>
    <w:rsid w:val="003C314B"/>
    <w:rsid w:val="003C3529"/>
    <w:rsid w:val="003D477D"/>
    <w:rsid w:val="003E207F"/>
    <w:rsid w:val="003E4CCB"/>
    <w:rsid w:val="003E59F0"/>
    <w:rsid w:val="003F2E72"/>
    <w:rsid w:val="003F48A6"/>
    <w:rsid w:val="0040430F"/>
    <w:rsid w:val="004134F0"/>
    <w:rsid w:val="00413EC4"/>
    <w:rsid w:val="00417F51"/>
    <w:rsid w:val="00434824"/>
    <w:rsid w:val="0044233C"/>
    <w:rsid w:val="0044367A"/>
    <w:rsid w:val="00451D77"/>
    <w:rsid w:val="0046438A"/>
    <w:rsid w:val="00484DD3"/>
    <w:rsid w:val="0048648F"/>
    <w:rsid w:val="00486CEB"/>
    <w:rsid w:val="00490469"/>
    <w:rsid w:val="00495E84"/>
    <w:rsid w:val="00496C60"/>
    <w:rsid w:val="004A0D78"/>
    <w:rsid w:val="004A3525"/>
    <w:rsid w:val="004A7430"/>
    <w:rsid w:val="004B06FD"/>
    <w:rsid w:val="004B3473"/>
    <w:rsid w:val="004C51FB"/>
    <w:rsid w:val="004C57FE"/>
    <w:rsid w:val="004E21AD"/>
    <w:rsid w:val="004E2B73"/>
    <w:rsid w:val="004F485A"/>
    <w:rsid w:val="004F5C55"/>
    <w:rsid w:val="00504FC4"/>
    <w:rsid w:val="0050734E"/>
    <w:rsid w:val="00507AB4"/>
    <w:rsid w:val="0051519C"/>
    <w:rsid w:val="00517378"/>
    <w:rsid w:val="0052241B"/>
    <w:rsid w:val="00542AD3"/>
    <w:rsid w:val="00545D4D"/>
    <w:rsid w:val="005508BC"/>
    <w:rsid w:val="00556501"/>
    <w:rsid w:val="00560141"/>
    <w:rsid w:val="00560D50"/>
    <w:rsid w:val="00573228"/>
    <w:rsid w:val="00574412"/>
    <w:rsid w:val="005864AE"/>
    <w:rsid w:val="005869D0"/>
    <w:rsid w:val="0059074F"/>
    <w:rsid w:val="00591497"/>
    <w:rsid w:val="005A05C2"/>
    <w:rsid w:val="005A353C"/>
    <w:rsid w:val="005B1150"/>
    <w:rsid w:val="005C21F9"/>
    <w:rsid w:val="005D2779"/>
    <w:rsid w:val="005D41E1"/>
    <w:rsid w:val="005D5CF4"/>
    <w:rsid w:val="005E2702"/>
    <w:rsid w:val="005E3399"/>
    <w:rsid w:val="005F7100"/>
    <w:rsid w:val="00612E6E"/>
    <w:rsid w:val="00614012"/>
    <w:rsid w:val="00614AD1"/>
    <w:rsid w:val="006219B0"/>
    <w:rsid w:val="006255A8"/>
    <w:rsid w:val="0063047E"/>
    <w:rsid w:val="00631DC6"/>
    <w:rsid w:val="0063641A"/>
    <w:rsid w:val="00637F80"/>
    <w:rsid w:val="0066284E"/>
    <w:rsid w:val="006631D8"/>
    <w:rsid w:val="00663C9F"/>
    <w:rsid w:val="00665E3C"/>
    <w:rsid w:val="00671AC8"/>
    <w:rsid w:val="00675EEA"/>
    <w:rsid w:val="006829F1"/>
    <w:rsid w:val="00686331"/>
    <w:rsid w:val="00692D80"/>
    <w:rsid w:val="00692E69"/>
    <w:rsid w:val="006945BB"/>
    <w:rsid w:val="006A17BA"/>
    <w:rsid w:val="006A6CE8"/>
    <w:rsid w:val="006B5E48"/>
    <w:rsid w:val="006C1146"/>
    <w:rsid w:val="006E0515"/>
    <w:rsid w:val="006E1B23"/>
    <w:rsid w:val="006E41C1"/>
    <w:rsid w:val="006E5768"/>
    <w:rsid w:val="006F0F8A"/>
    <w:rsid w:val="00701B5F"/>
    <w:rsid w:val="00702D59"/>
    <w:rsid w:val="0070504F"/>
    <w:rsid w:val="00707A7A"/>
    <w:rsid w:val="00710AB1"/>
    <w:rsid w:val="0071568B"/>
    <w:rsid w:val="00715A8E"/>
    <w:rsid w:val="00720DFC"/>
    <w:rsid w:val="00726C10"/>
    <w:rsid w:val="00752996"/>
    <w:rsid w:val="0075577A"/>
    <w:rsid w:val="00756F2E"/>
    <w:rsid w:val="00760CFD"/>
    <w:rsid w:val="00762AD0"/>
    <w:rsid w:val="0076341C"/>
    <w:rsid w:val="00772B07"/>
    <w:rsid w:val="00773780"/>
    <w:rsid w:val="007A1F35"/>
    <w:rsid w:val="007A27D6"/>
    <w:rsid w:val="007A40C9"/>
    <w:rsid w:val="007A6A0C"/>
    <w:rsid w:val="007B35F8"/>
    <w:rsid w:val="007C0F99"/>
    <w:rsid w:val="007D363D"/>
    <w:rsid w:val="007D61CE"/>
    <w:rsid w:val="007D6B82"/>
    <w:rsid w:val="007D748A"/>
    <w:rsid w:val="007E32D6"/>
    <w:rsid w:val="007E4C54"/>
    <w:rsid w:val="007F7B3F"/>
    <w:rsid w:val="0081529D"/>
    <w:rsid w:val="00825251"/>
    <w:rsid w:val="00827B6E"/>
    <w:rsid w:val="008322C1"/>
    <w:rsid w:val="00833C5D"/>
    <w:rsid w:val="00834718"/>
    <w:rsid w:val="008415D5"/>
    <w:rsid w:val="00851EB8"/>
    <w:rsid w:val="008733D5"/>
    <w:rsid w:val="00877503"/>
    <w:rsid w:val="00885303"/>
    <w:rsid w:val="008A27CC"/>
    <w:rsid w:val="008A373C"/>
    <w:rsid w:val="008A4962"/>
    <w:rsid w:val="008A4ECF"/>
    <w:rsid w:val="008A65B7"/>
    <w:rsid w:val="008B21D9"/>
    <w:rsid w:val="008B4843"/>
    <w:rsid w:val="008C054F"/>
    <w:rsid w:val="008C2110"/>
    <w:rsid w:val="008C5DE4"/>
    <w:rsid w:val="008D7035"/>
    <w:rsid w:val="008E30E5"/>
    <w:rsid w:val="008E4613"/>
    <w:rsid w:val="008E4A52"/>
    <w:rsid w:val="008F0EE7"/>
    <w:rsid w:val="008F7C63"/>
    <w:rsid w:val="00903721"/>
    <w:rsid w:val="009044F5"/>
    <w:rsid w:val="00905B9A"/>
    <w:rsid w:val="009321CF"/>
    <w:rsid w:val="00932A77"/>
    <w:rsid w:val="00935822"/>
    <w:rsid w:val="00941D51"/>
    <w:rsid w:val="00944E00"/>
    <w:rsid w:val="009531E8"/>
    <w:rsid w:val="00961EF2"/>
    <w:rsid w:val="00964255"/>
    <w:rsid w:val="00973106"/>
    <w:rsid w:val="00977EE5"/>
    <w:rsid w:val="00983DF1"/>
    <w:rsid w:val="00985342"/>
    <w:rsid w:val="0099468F"/>
    <w:rsid w:val="009957CB"/>
    <w:rsid w:val="009A00EF"/>
    <w:rsid w:val="009A27AB"/>
    <w:rsid w:val="009B384C"/>
    <w:rsid w:val="009C2CC5"/>
    <w:rsid w:val="009C77F4"/>
    <w:rsid w:val="009D08E8"/>
    <w:rsid w:val="009D2F8E"/>
    <w:rsid w:val="009E03CA"/>
    <w:rsid w:val="009F0459"/>
    <w:rsid w:val="00A01E37"/>
    <w:rsid w:val="00A07F78"/>
    <w:rsid w:val="00A15B67"/>
    <w:rsid w:val="00A2161D"/>
    <w:rsid w:val="00A24AA1"/>
    <w:rsid w:val="00A25A72"/>
    <w:rsid w:val="00A27E2E"/>
    <w:rsid w:val="00A479C3"/>
    <w:rsid w:val="00A5770A"/>
    <w:rsid w:val="00A57E0E"/>
    <w:rsid w:val="00A71C39"/>
    <w:rsid w:val="00A7434B"/>
    <w:rsid w:val="00A779A9"/>
    <w:rsid w:val="00A80556"/>
    <w:rsid w:val="00A8241B"/>
    <w:rsid w:val="00A90167"/>
    <w:rsid w:val="00A979E1"/>
    <w:rsid w:val="00AA0F35"/>
    <w:rsid w:val="00AC3247"/>
    <w:rsid w:val="00AD0C7D"/>
    <w:rsid w:val="00AD3E04"/>
    <w:rsid w:val="00AD7E49"/>
    <w:rsid w:val="00AF7885"/>
    <w:rsid w:val="00B309A2"/>
    <w:rsid w:val="00B33B54"/>
    <w:rsid w:val="00B43A58"/>
    <w:rsid w:val="00B43B43"/>
    <w:rsid w:val="00B55D2E"/>
    <w:rsid w:val="00B5706B"/>
    <w:rsid w:val="00B61B71"/>
    <w:rsid w:val="00B66582"/>
    <w:rsid w:val="00B70658"/>
    <w:rsid w:val="00B80DF4"/>
    <w:rsid w:val="00B8121F"/>
    <w:rsid w:val="00B839B2"/>
    <w:rsid w:val="00B8548B"/>
    <w:rsid w:val="00B920F7"/>
    <w:rsid w:val="00B93434"/>
    <w:rsid w:val="00BA4C74"/>
    <w:rsid w:val="00BD2757"/>
    <w:rsid w:val="00BE0D09"/>
    <w:rsid w:val="00BE6E16"/>
    <w:rsid w:val="00BF1275"/>
    <w:rsid w:val="00C03E61"/>
    <w:rsid w:val="00C20196"/>
    <w:rsid w:val="00C207FF"/>
    <w:rsid w:val="00C2244D"/>
    <w:rsid w:val="00C32392"/>
    <w:rsid w:val="00C439B6"/>
    <w:rsid w:val="00C4430E"/>
    <w:rsid w:val="00C44F4C"/>
    <w:rsid w:val="00C46538"/>
    <w:rsid w:val="00C553C4"/>
    <w:rsid w:val="00C56DF8"/>
    <w:rsid w:val="00C62C5F"/>
    <w:rsid w:val="00C62F15"/>
    <w:rsid w:val="00C63494"/>
    <w:rsid w:val="00C746F3"/>
    <w:rsid w:val="00C807F6"/>
    <w:rsid w:val="00C943CC"/>
    <w:rsid w:val="00C95242"/>
    <w:rsid w:val="00CA0EBC"/>
    <w:rsid w:val="00CA1148"/>
    <w:rsid w:val="00CA68A4"/>
    <w:rsid w:val="00CB2996"/>
    <w:rsid w:val="00CB356F"/>
    <w:rsid w:val="00CB5A6F"/>
    <w:rsid w:val="00CC10A1"/>
    <w:rsid w:val="00CC4955"/>
    <w:rsid w:val="00CD57F2"/>
    <w:rsid w:val="00CE0A8B"/>
    <w:rsid w:val="00CE3B56"/>
    <w:rsid w:val="00CF7EB7"/>
    <w:rsid w:val="00D0055E"/>
    <w:rsid w:val="00D0319D"/>
    <w:rsid w:val="00D20687"/>
    <w:rsid w:val="00D21B44"/>
    <w:rsid w:val="00D413FD"/>
    <w:rsid w:val="00D429EC"/>
    <w:rsid w:val="00D43450"/>
    <w:rsid w:val="00D617D9"/>
    <w:rsid w:val="00D6218D"/>
    <w:rsid w:val="00D63B3C"/>
    <w:rsid w:val="00D64CC1"/>
    <w:rsid w:val="00D66628"/>
    <w:rsid w:val="00D678CE"/>
    <w:rsid w:val="00D72253"/>
    <w:rsid w:val="00D72655"/>
    <w:rsid w:val="00D821EE"/>
    <w:rsid w:val="00D85AAF"/>
    <w:rsid w:val="00D91AFD"/>
    <w:rsid w:val="00D94164"/>
    <w:rsid w:val="00D95C2B"/>
    <w:rsid w:val="00D97EDA"/>
    <w:rsid w:val="00DA4FB2"/>
    <w:rsid w:val="00DB35A6"/>
    <w:rsid w:val="00DC3473"/>
    <w:rsid w:val="00DC7DD0"/>
    <w:rsid w:val="00DD234C"/>
    <w:rsid w:val="00DD7C32"/>
    <w:rsid w:val="00DE1DAA"/>
    <w:rsid w:val="00DE5573"/>
    <w:rsid w:val="00DE7218"/>
    <w:rsid w:val="00E065E5"/>
    <w:rsid w:val="00E07F22"/>
    <w:rsid w:val="00E15E39"/>
    <w:rsid w:val="00E32887"/>
    <w:rsid w:val="00E3637E"/>
    <w:rsid w:val="00E37109"/>
    <w:rsid w:val="00E410D2"/>
    <w:rsid w:val="00E43CC6"/>
    <w:rsid w:val="00E50F70"/>
    <w:rsid w:val="00E549CA"/>
    <w:rsid w:val="00E56465"/>
    <w:rsid w:val="00E658FE"/>
    <w:rsid w:val="00E80749"/>
    <w:rsid w:val="00E80A7E"/>
    <w:rsid w:val="00E85898"/>
    <w:rsid w:val="00E858DC"/>
    <w:rsid w:val="00E90479"/>
    <w:rsid w:val="00E97F57"/>
    <w:rsid w:val="00EA07F5"/>
    <w:rsid w:val="00EB6EAD"/>
    <w:rsid w:val="00ED694A"/>
    <w:rsid w:val="00EE5D36"/>
    <w:rsid w:val="00EE6C50"/>
    <w:rsid w:val="00F0161A"/>
    <w:rsid w:val="00F06EC5"/>
    <w:rsid w:val="00F175CD"/>
    <w:rsid w:val="00F20936"/>
    <w:rsid w:val="00F233D7"/>
    <w:rsid w:val="00F27EA7"/>
    <w:rsid w:val="00F303B5"/>
    <w:rsid w:val="00F402CE"/>
    <w:rsid w:val="00F573F8"/>
    <w:rsid w:val="00F62B82"/>
    <w:rsid w:val="00F71136"/>
    <w:rsid w:val="00F76BEA"/>
    <w:rsid w:val="00F77903"/>
    <w:rsid w:val="00FA2F96"/>
    <w:rsid w:val="00FA31CA"/>
    <w:rsid w:val="00FC0522"/>
    <w:rsid w:val="00FC065C"/>
    <w:rsid w:val="00FD27C7"/>
    <w:rsid w:val="00FD3CE6"/>
    <w:rsid w:val="00FD4F93"/>
    <w:rsid w:val="00FE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6F3"/>
    <w:pPr>
      <w:overflowPunct w:val="0"/>
      <w:autoSpaceDE w:val="0"/>
      <w:autoSpaceDN w:val="0"/>
      <w:adjustRightInd w:val="0"/>
      <w:textAlignment w:val="baseline"/>
    </w:pPr>
    <w:rPr>
      <w:sz w:val="22"/>
    </w:rPr>
  </w:style>
  <w:style w:type="paragraph" w:styleId="Heading1">
    <w:name w:val="heading 1"/>
    <w:basedOn w:val="Normal"/>
    <w:next w:val="Normal"/>
    <w:qFormat/>
    <w:rsid w:val="00E858DC"/>
    <w:pPr>
      <w:keepNext/>
      <w:overflowPunct/>
      <w:autoSpaceDE/>
      <w:autoSpaceDN/>
      <w:adjustRightInd/>
      <w:textAlignment w:val="auto"/>
      <w:outlineLvl w:val="0"/>
    </w:pPr>
    <w:rPr>
      <w:b/>
      <w:bCs/>
      <w:sz w:val="20"/>
    </w:rPr>
  </w:style>
  <w:style w:type="paragraph" w:styleId="Heading2">
    <w:name w:val="heading 2"/>
    <w:basedOn w:val="Normal"/>
    <w:next w:val="Normal"/>
    <w:link w:val="Heading2Char"/>
    <w:unhideWhenUsed/>
    <w:qFormat/>
    <w:rsid w:val="006255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8DC"/>
    <w:pPr>
      <w:tabs>
        <w:tab w:val="center" w:pos="4320"/>
        <w:tab w:val="right" w:pos="8640"/>
      </w:tabs>
    </w:pPr>
  </w:style>
  <w:style w:type="paragraph" w:styleId="Footer">
    <w:name w:val="footer"/>
    <w:basedOn w:val="Normal"/>
    <w:link w:val="FooterChar"/>
    <w:uiPriority w:val="99"/>
    <w:rsid w:val="00E858DC"/>
    <w:pPr>
      <w:tabs>
        <w:tab w:val="center" w:pos="4320"/>
        <w:tab w:val="right" w:pos="8640"/>
      </w:tabs>
    </w:pPr>
  </w:style>
  <w:style w:type="character" w:styleId="PageNumber">
    <w:name w:val="page number"/>
    <w:basedOn w:val="DefaultParagraphFont"/>
    <w:rsid w:val="00E858DC"/>
  </w:style>
  <w:style w:type="paragraph" w:styleId="ListParagraph">
    <w:name w:val="List Paragraph"/>
    <w:basedOn w:val="Normal"/>
    <w:uiPriority w:val="34"/>
    <w:qFormat/>
    <w:rsid w:val="00D94164"/>
    <w:pPr>
      <w:ind w:left="720"/>
    </w:pPr>
  </w:style>
  <w:style w:type="paragraph" w:styleId="BodyText">
    <w:name w:val="Body Text"/>
    <w:basedOn w:val="Normal"/>
    <w:link w:val="BodyTextChar"/>
    <w:rsid w:val="00A71C39"/>
    <w:pPr>
      <w:overflowPunct/>
      <w:autoSpaceDE/>
      <w:autoSpaceDN/>
      <w:adjustRightInd/>
      <w:spacing w:after="100" w:afterAutospacing="1"/>
      <w:ind w:firstLine="720"/>
      <w:jc w:val="both"/>
      <w:textAlignment w:val="auto"/>
    </w:pPr>
    <w:rPr>
      <w:rFonts w:ascii="Garamond" w:hAnsi="Garamond"/>
      <w:sz w:val="24"/>
    </w:rPr>
  </w:style>
  <w:style w:type="character" w:customStyle="1" w:styleId="BodyTextChar">
    <w:name w:val="Body Text Char"/>
    <w:basedOn w:val="DefaultParagraphFont"/>
    <w:link w:val="BodyText"/>
    <w:rsid w:val="00A71C39"/>
    <w:rPr>
      <w:rFonts w:ascii="Garamond" w:hAnsi="Garamond"/>
      <w:sz w:val="24"/>
    </w:rPr>
  </w:style>
  <w:style w:type="table" w:styleId="TableGrid">
    <w:name w:val="Table Grid"/>
    <w:basedOn w:val="TableNormal"/>
    <w:rsid w:val="00D91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B46AD"/>
    <w:rPr>
      <w:sz w:val="22"/>
    </w:rPr>
  </w:style>
  <w:style w:type="character" w:styleId="Hyperlink">
    <w:name w:val="Hyperlink"/>
    <w:basedOn w:val="DefaultParagraphFont"/>
    <w:rsid w:val="00E97F57"/>
    <w:rPr>
      <w:color w:val="0000FF" w:themeColor="hyperlink"/>
      <w:u w:val="single"/>
    </w:rPr>
  </w:style>
  <w:style w:type="character" w:styleId="FollowedHyperlink">
    <w:name w:val="FollowedHyperlink"/>
    <w:basedOn w:val="DefaultParagraphFont"/>
    <w:rsid w:val="002E099A"/>
    <w:rPr>
      <w:color w:val="800080" w:themeColor="followedHyperlink"/>
      <w:u w:val="single"/>
    </w:rPr>
  </w:style>
  <w:style w:type="character" w:styleId="CommentReference">
    <w:name w:val="annotation reference"/>
    <w:basedOn w:val="DefaultParagraphFont"/>
    <w:rsid w:val="00031ECA"/>
    <w:rPr>
      <w:sz w:val="16"/>
      <w:szCs w:val="16"/>
    </w:rPr>
  </w:style>
  <w:style w:type="paragraph" w:styleId="CommentText">
    <w:name w:val="annotation text"/>
    <w:basedOn w:val="Normal"/>
    <w:link w:val="CommentTextChar"/>
    <w:rsid w:val="00031ECA"/>
    <w:rPr>
      <w:sz w:val="20"/>
    </w:rPr>
  </w:style>
  <w:style w:type="character" w:customStyle="1" w:styleId="CommentTextChar">
    <w:name w:val="Comment Text Char"/>
    <w:basedOn w:val="DefaultParagraphFont"/>
    <w:link w:val="CommentText"/>
    <w:rsid w:val="00031ECA"/>
  </w:style>
  <w:style w:type="paragraph" w:styleId="CommentSubject">
    <w:name w:val="annotation subject"/>
    <w:basedOn w:val="CommentText"/>
    <w:next w:val="CommentText"/>
    <w:link w:val="CommentSubjectChar"/>
    <w:rsid w:val="00031ECA"/>
    <w:rPr>
      <w:b/>
      <w:bCs/>
    </w:rPr>
  </w:style>
  <w:style w:type="character" w:customStyle="1" w:styleId="CommentSubjectChar">
    <w:name w:val="Comment Subject Char"/>
    <w:basedOn w:val="CommentTextChar"/>
    <w:link w:val="CommentSubject"/>
    <w:rsid w:val="00031ECA"/>
    <w:rPr>
      <w:b/>
      <w:bCs/>
    </w:rPr>
  </w:style>
  <w:style w:type="paragraph" w:styleId="BalloonText">
    <w:name w:val="Balloon Text"/>
    <w:basedOn w:val="Normal"/>
    <w:link w:val="BalloonTextChar"/>
    <w:rsid w:val="00031ECA"/>
    <w:rPr>
      <w:rFonts w:ascii="Tahoma" w:hAnsi="Tahoma" w:cs="Tahoma"/>
      <w:sz w:val="16"/>
      <w:szCs w:val="16"/>
    </w:rPr>
  </w:style>
  <w:style w:type="character" w:customStyle="1" w:styleId="BalloonTextChar">
    <w:name w:val="Balloon Text Char"/>
    <w:basedOn w:val="DefaultParagraphFont"/>
    <w:link w:val="BalloonText"/>
    <w:rsid w:val="00031ECA"/>
    <w:rPr>
      <w:rFonts w:ascii="Tahoma" w:hAnsi="Tahoma" w:cs="Tahoma"/>
      <w:sz w:val="16"/>
      <w:szCs w:val="16"/>
    </w:rPr>
  </w:style>
  <w:style w:type="paragraph" w:customStyle="1" w:styleId="TableParagraph">
    <w:name w:val="Table Paragraph"/>
    <w:basedOn w:val="Normal"/>
    <w:uiPriority w:val="1"/>
    <w:qFormat/>
    <w:rsid w:val="006255A8"/>
    <w:pPr>
      <w:widowControl w:val="0"/>
      <w:overflowPunct/>
      <w:autoSpaceDE/>
      <w:autoSpaceDN/>
      <w:adjustRightInd/>
      <w:textAlignment w:val="auto"/>
    </w:pPr>
    <w:rPr>
      <w:rFonts w:asciiTheme="minorHAnsi" w:eastAsiaTheme="minorHAnsi" w:hAnsiTheme="minorHAnsi" w:cstheme="minorBidi"/>
      <w:szCs w:val="22"/>
    </w:rPr>
  </w:style>
  <w:style w:type="character" w:customStyle="1" w:styleId="Heading2Char">
    <w:name w:val="Heading 2 Char"/>
    <w:basedOn w:val="DefaultParagraphFont"/>
    <w:link w:val="Heading2"/>
    <w:rsid w:val="006255A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6F3"/>
    <w:pPr>
      <w:overflowPunct w:val="0"/>
      <w:autoSpaceDE w:val="0"/>
      <w:autoSpaceDN w:val="0"/>
      <w:adjustRightInd w:val="0"/>
      <w:textAlignment w:val="baseline"/>
    </w:pPr>
    <w:rPr>
      <w:sz w:val="22"/>
    </w:rPr>
  </w:style>
  <w:style w:type="paragraph" w:styleId="Heading1">
    <w:name w:val="heading 1"/>
    <w:basedOn w:val="Normal"/>
    <w:next w:val="Normal"/>
    <w:qFormat/>
    <w:rsid w:val="00E858DC"/>
    <w:pPr>
      <w:keepNext/>
      <w:overflowPunct/>
      <w:autoSpaceDE/>
      <w:autoSpaceDN/>
      <w:adjustRightInd/>
      <w:textAlignment w:val="auto"/>
      <w:outlineLvl w:val="0"/>
    </w:pPr>
    <w:rPr>
      <w:b/>
      <w:bCs/>
      <w:sz w:val="20"/>
    </w:rPr>
  </w:style>
  <w:style w:type="paragraph" w:styleId="Heading2">
    <w:name w:val="heading 2"/>
    <w:basedOn w:val="Normal"/>
    <w:next w:val="Normal"/>
    <w:link w:val="Heading2Char"/>
    <w:unhideWhenUsed/>
    <w:qFormat/>
    <w:rsid w:val="006255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8DC"/>
    <w:pPr>
      <w:tabs>
        <w:tab w:val="center" w:pos="4320"/>
        <w:tab w:val="right" w:pos="8640"/>
      </w:tabs>
    </w:pPr>
  </w:style>
  <w:style w:type="paragraph" w:styleId="Footer">
    <w:name w:val="footer"/>
    <w:basedOn w:val="Normal"/>
    <w:link w:val="FooterChar"/>
    <w:uiPriority w:val="99"/>
    <w:rsid w:val="00E858DC"/>
    <w:pPr>
      <w:tabs>
        <w:tab w:val="center" w:pos="4320"/>
        <w:tab w:val="right" w:pos="8640"/>
      </w:tabs>
    </w:pPr>
  </w:style>
  <w:style w:type="character" w:styleId="PageNumber">
    <w:name w:val="page number"/>
    <w:basedOn w:val="DefaultParagraphFont"/>
    <w:rsid w:val="00E858DC"/>
  </w:style>
  <w:style w:type="paragraph" w:styleId="ListParagraph">
    <w:name w:val="List Paragraph"/>
    <w:basedOn w:val="Normal"/>
    <w:uiPriority w:val="34"/>
    <w:qFormat/>
    <w:rsid w:val="00D94164"/>
    <w:pPr>
      <w:ind w:left="720"/>
    </w:pPr>
  </w:style>
  <w:style w:type="paragraph" w:styleId="BodyText">
    <w:name w:val="Body Text"/>
    <w:basedOn w:val="Normal"/>
    <w:link w:val="BodyTextChar"/>
    <w:rsid w:val="00A71C39"/>
    <w:pPr>
      <w:overflowPunct/>
      <w:autoSpaceDE/>
      <w:autoSpaceDN/>
      <w:adjustRightInd/>
      <w:spacing w:after="100" w:afterAutospacing="1"/>
      <w:ind w:firstLine="720"/>
      <w:jc w:val="both"/>
      <w:textAlignment w:val="auto"/>
    </w:pPr>
    <w:rPr>
      <w:rFonts w:ascii="Garamond" w:hAnsi="Garamond"/>
      <w:sz w:val="24"/>
    </w:rPr>
  </w:style>
  <w:style w:type="character" w:customStyle="1" w:styleId="BodyTextChar">
    <w:name w:val="Body Text Char"/>
    <w:basedOn w:val="DefaultParagraphFont"/>
    <w:link w:val="BodyText"/>
    <w:rsid w:val="00A71C39"/>
    <w:rPr>
      <w:rFonts w:ascii="Garamond" w:hAnsi="Garamond"/>
      <w:sz w:val="24"/>
    </w:rPr>
  </w:style>
  <w:style w:type="table" w:styleId="TableGrid">
    <w:name w:val="Table Grid"/>
    <w:basedOn w:val="TableNormal"/>
    <w:rsid w:val="00D91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B46AD"/>
    <w:rPr>
      <w:sz w:val="22"/>
    </w:rPr>
  </w:style>
  <w:style w:type="character" w:styleId="Hyperlink">
    <w:name w:val="Hyperlink"/>
    <w:basedOn w:val="DefaultParagraphFont"/>
    <w:rsid w:val="00E97F57"/>
    <w:rPr>
      <w:color w:val="0000FF" w:themeColor="hyperlink"/>
      <w:u w:val="single"/>
    </w:rPr>
  </w:style>
  <w:style w:type="character" w:styleId="FollowedHyperlink">
    <w:name w:val="FollowedHyperlink"/>
    <w:basedOn w:val="DefaultParagraphFont"/>
    <w:rsid w:val="002E099A"/>
    <w:rPr>
      <w:color w:val="800080" w:themeColor="followedHyperlink"/>
      <w:u w:val="single"/>
    </w:rPr>
  </w:style>
  <w:style w:type="character" w:styleId="CommentReference">
    <w:name w:val="annotation reference"/>
    <w:basedOn w:val="DefaultParagraphFont"/>
    <w:rsid w:val="00031ECA"/>
    <w:rPr>
      <w:sz w:val="16"/>
      <w:szCs w:val="16"/>
    </w:rPr>
  </w:style>
  <w:style w:type="paragraph" w:styleId="CommentText">
    <w:name w:val="annotation text"/>
    <w:basedOn w:val="Normal"/>
    <w:link w:val="CommentTextChar"/>
    <w:rsid w:val="00031ECA"/>
    <w:rPr>
      <w:sz w:val="20"/>
    </w:rPr>
  </w:style>
  <w:style w:type="character" w:customStyle="1" w:styleId="CommentTextChar">
    <w:name w:val="Comment Text Char"/>
    <w:basedOn w:val="DefaultParagraphFont"/>
    <w:link w:val="CommentText"/>
    <w:rsid w:val="00031ECA"/>
  </w:style>
  <w:style w:type="paragraph" w:styleId="CommentSubject">
    <w:name w:val="annotation subject"/>
    <w:basedOn w:val="CommentText"/>
    <w:next w:val="CommentText"/>
    <w:link w:val="CommentSubjectChar"/>
    <w:rsid w:val="00031ECA"/>
    <w:rPr>
      <w:b/>
      <w:bCs/>
    </w:rPr>
  </w:style>
  <w:style w:type="character" w:customStyle="1" w:styleId="CommentSubjectChar">
    <w:name w:val="Comment Subject Char"/>
    <w:basedOn w:val="CommentTextChar"/>
    <w:link w:val="CommentSubject"/>
    <w:rsid w:val="00031ECA"/>
    <w:rPr>
      <w:b/>
      <w:bCs/>
    </w:rPr>
  </w:style>
  <w:style w:type="paragraph" w:styleId="BalloonText">
    <w:name w:val="Balloon Text"/>
    <w:basedOn w:val="Normal"/>
    <w:link w:val="BalloonTextChar"/>
    <w:rsid w:val="00031ECA"/>
    <w:rPr>
      <w:rFonts w:ascii="Tahoma" w:hAnsi="Tahoma" w:cs="Tahoma"/>
      <w:sz w:val="16"/>
      <w:szCs w:val="16"/>
    </w:rPr>
  </w:style>
  <w:style w:type="character" w:customStyle="1" w:styleId="BalloonTextChar">
    <w:name w:val="Balloon Text Char"/>
    <w:basedOn w:val="DefaultParagraphFont"/>
    <w:link w:val="BalloonText"/>
    <w:rsid w:val="00031ECA"/>
    <w:rPr>
      <w:rFonts w:ascii="Tahoma" w:hAnsi="Tahoma" w:cs="Tahoma"/>
      <w:sz w:val="16"/>
      <w:szCs w:val="16"/>
    </w:rPr>
  </w:style>
  <w:style w:type="paragraph" w:customStyle="1" w:styleId="TableParagraph">
    <w:name w:val="Table Paragraph"/>
    <w:basedOn w:val="Normal"/>
    <w:uiPriority w:val="1"/>
    <w:qFormat/>
    <w:rsid w:val="006255A8"/>
    <w:pPr>
      <w:widowControl w:val="0"/>
      <w:overflowPunct/>
      <w:autoSpaceDE/>
      <w:autoSpaceDN/>
      <w:adjustRightInd/>
      <w:textAlignment w:val="auto"/>
    </w:pPr>
    <w:rPr>
      <w:rFonts w:asciiTheme="minorHAnsi" w:eastAsiaTheme="minorHAnsi" w:hAnsiTheme="minorHAnsi" w:cstheme="minorBidi"/>
      <w:szCs w:val="22"/>
    </w:rPr>
  </w:style>
  <w:style w:type="character" w:customStyle="1" w:styleId="Heading2Char">
    <w:name w:val="Heading 2 Char"/>
    <w:basedOn w:val="DefaultParagraphFont"/>
    <w:link w:val="Heading2"/>
    <w:rsid w:val="006255A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49877">
      <w:bodyDiv w:val="1"/>
      <w:marLeft w:val="0"/>
      <w:marRight w:val="0"/>
      <w:marTop w:val="0"/>
      <w:marBottom w:val="0"/>
      <w:divBdr>
        <w:top w:val="none" w:sz="0" w:space="0" w:color="auto"/>
        <w:left w:val="none" w:sz="0" w:space="0" w:color="auto"/>
        <w:bottom w:val="none" w:sz="0" w:space="0" w:color="auto"/>
        <w:right w:val="none" w:sz="0" w:space="0" w:color="auto"/>
      </w:divBdr>
    </w:div>
    <w:div w:id="209755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hcmpo.org/involvement/public.asp" TargetMode="External"/><Relationship Id="rId13" Type="http://schemas.openxmlformats.org/officeDocument/2006/relationships/hyperlink" Target="mailto:Lindsay.smart@durhamnc.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chcmpo.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chcmpo.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chcmpo.org/index.php?option=com_docman&amp;task=doc_download&amp;gid=569&amp;Itemid=34" TargetMode="External"/><Relationship Id="rId4" Type="http://schemas.openxmlformats.org/officeDocument/2006/relationships/settings" Target="settings.xml"/><Relationship Id="rId9" Type="http://schemas.openxmlformats.org/officeDocument/2006/relationships/hyperlink" Target="http://www.dchcmpo.org/index.php?option=com_docman&amp;task=doc_download&amp;gid=569&amp;Itemid=3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6667</Words>
  <Characters>38007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November 6, 1995</vt:lpstr>
    </vt:vector>
  </TitlesOfParts>
  <Company>City of Durham</Company>
  <LinksUpToDate>false</LinksUpToDate>
  <CharactersWithSpaces>44585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6, 1995</dc:title>
  <dc:creator>Department of Transportation</dc:creator>
  <cp:lastModifiedBy>Smart, Lindsay</cp:lastModifiedBy>
  <cp:revision>2</cp:revision>
  <cp:lastPrinted>2016-02-17T14:09:00Z</cp:lastPrinted>
  <dcterms:created xsi:type="dcterms:W3CDTF">2016-03-09T20:28:00Z</dcterms:created>
  <dcterms:modified xsi:type="dcterms:W3CDTF">2016-03-09T20:28:00Z</dcterms:modified>
</cp:coreProperties>
</file>